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0D03B" w14:textId="6D698CD9" w:rsidR="00E91FEB" w:rsidRPr="00532F2B" w:rsidRDefault="00350B47" w:rsidP="00484543">
      <w:pPr>
        <w:pStyle w:val="Header"/>
        <w:jc w:val="center"/>
        <w:rPr>
          <w:rFonts w:ascii="Helvetica" w:hAnsi="Helvetica"/>
          <w:b/>
          <w:color w:val="47D492"/>
          <w:sz w:val="26"/>
          <w:szCs w:val="26"/>
        </w:rPr>
      </w:pPr>
      <w:r w:rsidRPr="00532F2B">
        <w:rPr>
          <w:rFonts w:ascii="Helvetica" w:hAnsi="Helvetica"/>
          <w:b/>
          <w:color w:val="47D492"/>
          <w:sz w:val="26"/>
          <w:szCs w:val="26"/>
        </w:rPr>
        <w:t xml:space="preserve">TOOL: </w:t>
      </w:r>
      <w:bookmarkStart w:id="0" w:name="_GoBack"/>
      <w:r w:rsidR="000A3905">
        <w:rPr>
          <w:rFonts w:ascii="Helvetica" w:hAnsi="Helvetica"/>
          <w:b/>
          <w:color w:val="47D492"/>
          <w:sz w:val="26"/>
          <w:szCs w:val="26"/>
        </w:rPr>
        <w:t>Two Part Debrief Strategy</w:t>
      </w:r>
    </w:p>
    <w:bookmarkEnd w:id="0"/>
    <w:p w14:paraId="40A173D9" w14:textId="722E4CCB" w:rsidR="00E91FEB" w:rsidRDefault="00E91FEB" w:rsidP="00E91FEB">
      <w:pPr>
        <w:jc w:val="center"/>
        <w:rPr>
          <w:rFonts w:ascii="Calibri" w:hAnsi="Calibri" w:cs="Calibri"/>
          <w:color w:val="000000"/>
        </w:rPr>
      </w:pPr>
      <w:r w:rsidRPr="00E91FEB">
        <w:rPr>
          <w:rFonts w:ascii="Calibri" w:hAnsi="Calibri" w:cs="Calibri"/>
          <w:color w:val="000000"/>
        </w:rPr>
        <w:t xml:space="preserve"> </w:t>
      </w:r>
    </w:p>
    <w:p w14:paraId="53DA1667" w14:textId="77777777" w:rsidR="000A3905" w:rsidRPr="0024126C" w:rsidRDefault="000A3905" w:rsidP="000A3905">
      <w:pPr>
        <w:rPr>
          <w:rFonts w:asciiTheme="minorHAnsi" w:hAnsiTheme="minorHAnsi" w:cs="Arial"/>
        </w:rPr>
      </w:pPr>
      <w:r>
        <w:rPr>
          <w:rFonts w:asciiTheme="minorHAnsi" w:hAnsiTheme="minorHAnsi" w:cs="Arial"/>
        </w:rPr>
        <w:t xml:space="preserve">Rob </w:t>
      </w:r>
      <w:proofErr w:type="spellStart"/>
      <w:r>
        <w:rPr>
          <w:rFonts w:asciiTheme="minorHAnsi" w:hAnsiTheme="minorHAnsi" w:cs="Arial"/>
        </w:rPr>
        <w:t>Schamberg</w:t>
      </w:r>
      <w:proofErr w:type="spellEnd"/>
      <w:r>
        <w:rPr>
          <w:rFonts w:asciiTheme="minorHAnsi" w:hAnsiTheme="minorHAnsi" w:cs="Arial"/>
        </w:rPr>
        <w:t>, CASEL Senior Advisor*</w:t>
      </w:r>
    </w:p>
    <w:p w14:paraId="709A4E86" w14:textId="77777777" w:rsidR="000A3905" w:rsidRPr="00501D7B" w:rsidRDefault="000A3905" w:rsidP="000A3905">
      <w:pPr>
        <w:rPr>
          <w:rFonts w:asciiTheme="minorHAnsi" w:hAnsiTheme="minorHAnsi" w:cs="Arial"/>
        </w:rPr>
      </w:pPr>
    </w:p>
    <w:p w14:paraId="6AC3541A" w14:textId="77777777" w:rsidR="000A3905" w:rsidRPr="00501D7B" w:rsidRDefault="000A3905" w:rsidP="000A3905">
      <w:pPr>
        <w:rPr>
          <w:rFonts w:asciiTheme="minorHAnsi" w:hAnsiTheme="minorHAnsi" w:cs="Arial"/>
        </w:rPr>
      </w:pPr>
      <w:r w:rsidRPr="00501D7B">
        <w:rPr>
          <w:rFonts w:asciiTheme="minorHAnsi" w:hAnsiTheme="minorHAnsi" w:cs="Arial"/>
        </w:rPr>
        <w:t>This is a useful strategy for debriefing an activity or protocol in which you have the intention for participants to use the activity in their work.  For example, a facilitator may wish to use this in a professional development session with teachers to debrief a learning strategy or affective activity, which teachers will then utilize their classroom.</w:t>
      </w:r>
    </w:p>
    <w:p w14:paraId="627E5929" w14:textId="77777777" w:rsidR="000A3905" w:rsidRPr="00501D7B" w:rsidRDefault="000A3905" w:rsidP="000A3905">
      <w:pPr>
        <w:rPr>
          <w:rFonts w:asciiTheme="minorHAnsi" w:hAnsiTheme="minorHAnsi" w:cs="Arial"/>
        </w:rPr>
      </w:pPr>
    </w:p>
    <w:p w14:paraId="242F736E" w14:textId="77777777" w:rsidR="000A3905" w:rsidRPr="00501D7B" w:rsidRDefault="000A3905" w:rsidP="000A3905">
      <w:pPr>
        <w:rPr>
          <w:rFonts w:asciiTheme="minorHAnsi" w:hAnsiTheme="minorHAnsi" w:cs="Arial"/>
        </w:rPr>
      </w:pPr>
      <w:r w:rsidRPr="00315DD5">
        <w:rPr>
          <w:rFonts w:asciiTheme="minorHAnsi" w:hAnsiTheme="minorHAnsi" w:cs="Arial"/>
          <w:b/>
        </w:rPr>
        <w:t>Part 1</w:t>
      </w:r>
      <w:r w:rsidRPr="00501D7B">
        <w:rPr>
          <w:rFonts w:asciiTheme="minorHAnsi" w:hAnsiTheme="minorHAnsi" w:cs="Arial"/>
        </w:rPr>
        <w:t>:  Help participants think about their response to the activity, what they learned, and how they felt during and after the activity. Ask questions such as:</w:t>
      </w:r>
    </w:p>
    <w:p w14:paraId="4B6C0E43" w14:textId="77777777" w:rsidR="000A3905" w:rsidRPr="00501D7B" w:rsidRDefault="000A3905" w:rsidP="000A3905">
      <w:pPr>
        <w:pStyle w:val="ListParagraph"/>
        <w:numPr>
          <w:ilvl w:val="0"/>
          <w:numId w:val="27"/>
        </w:numPr>
        <w:rPr>
          <w:rFonts w:asciiTheme="minorHAnsi" w:hAnsiTheme="minorHAnsi" w:cs="Arial"/>
        </w:rPr>
      </w:pPr>
      <w:r w:rsidRPr="00501D7B">
        <w:rPr>
          <w:rFonts w:asciiTheme="minorHAnsi" w:hAnsiTheme="minorHAnsi" w:cs="Arial"/>
        </w:rPr>
        <w:t>What was hard? What was easy?</w:t>
      </w:r>
    </w:p>
    <w:p w14:paraId="0B6C0F3D" w14:textId="77777777" w:rsidR="000A3905" w:rsidRPr="00501D7B" w:rsidRDefault="000A3905" w:rsidP="000A3905">
      <w:pPr>
        <w:pStyle w:val="ListParagraph"/>
        <w:numPr>
          <w:ilvl w:val="0"/>
          <w:numId w:val="27"/>
        </w:numPr>
        <w:rPr>
          <w:rFonts w:asciiTheme="minorHAnsi" w:hAnsiTheme="minorHAnsi" w:cs="Arial"/>
        </w:rPr>
      </w:pPr>
      <w:r w:rsidRPr="00501D7B">
        <w:rPr>
          <w:rFonts w:asciiTheme="minorHAnsi" w:hAnsiTheme="minorHAnsi" w:cs="Arial"/>
        </w:rPr>
        <w:t>How was the way you participated in this activity like the way you participate in "life"?</w:t>
      </w:r>
    </w:p>
    <w:p w14:paraId="4B91440B" w14:textId="77777777" w:rsidR="000A3905" w:rsidRPr="00501D7B" w:rsidRDefault="000A3905" w:rsidP="000A3905">
      <w:pPr>
        <w:pStyle w:val="ListParagraph"/>
        <w:numPr>
          <w:ilvl w:val="0"/>
          <w:numId w:val="27"/>
        </w:numPr>
        <w:rPr>
          <w:rFonts w:asciiTheme="minorHAnsi" w:hAnsiTheme="minorHAnsi" w:cs="Arial"/>
        </w:rPr>
      </w:pPr>
      <w:r w:rsidRPr="00501D7B">
        <w:rPr>
          <w:rFonts w:asciiTheme="minorHAnsi" w:hAnsiTheme="minorHAnsi" w:cs="Arial"/>
        </w:rPr>
        <w:t xml:space="preserve">What emotions or feelings did you experience during the activity (or parts of the activity)?  </w:t>
      </w:r>
    </w:p>
    <w:p w14:paraId="1EEC2C45" w14:textId="77777777" w:rsidR="000A3905" w:rsidRPr="00501D7B" w:rsidRDefault="000A3905" w:rsidP="000A3905">
      <w:pPr>
        <w:rPr>
          <w:rFonts w:asciiTheme="minorHAnsi" w:hAnsiTheme="minorHAnsi"/>
        </w:rPr>
      </w:pPr>
      <w:r w:rsidRPr="00501D7B">
        <w:rPr>
          <w:rFonts w:asciiTheme="minorHAnsi" w:hAnsiTheme="minorHAnsi"/>
        </w:rPr>
        <w:t>  </w:t>
      </w:r>
    </w:p>
    <w:p w14:paraId="656B1779" w14:textId="77777777" w:rsidR="000A3905" w:rsidRPr="00501D7B" w:rsidRDefault="000A3905" w:rsidP="000A3905">
      <w:pPr>
        <w:rPr>
          <w:rFonts w:asciiTheme="minorHAnsi" w:hAnsiTheme="minorHAnsi" w:cs="Arial"/>
        </w:rPr>
      </w:pPr>
      <w:r w:rsidRPr="00315DD5">
        <w:rPr>
          <w:rFonts w:asciiTheme="minorHAnsi" w:hAnsiTheme="minorHAnsi" w:cs="Arial"/>
          <w:b/>
        </w:rPr>
        <w:t>Part 2</w:t>
      </w:r>
      <w:r w:rsidRPr="00501D7B">
        <w:rPr>
          <w:rFonts w:asciiTheme="minorHAnsi" w:hAnsiTheme="minorHAnsi" w:cs="Arial"/>
        </w:rPr>
        <w:t>:  Get participants to think about where and how this activity/strategy/protocol would be applied, and to think about ways to make it their own. Ask questions such as:</w:t>
      </w:r>
    </w:p>
    <w:p w14:paraId="587076F0" w14:textId="77777777" w:rsidR="000A3905" w:rsidRPr="00501D7B" w:rsidRDefault="000A3905" w:rsidP="000A3905">
      <w:pPr>
        <w:pStyle w:val="ListParagraph"/>
        <w:numPr>
          <w:ilvl w:val="0"/>
          <w:numId w:val="28"/>
        </w:numPr>
        <w:rPr>
          <w:rFonts w:asciiTheme="minorHAnsi" w:hAnsiTheme="minorHAnsi" w:cs="Arial"/>
        </w:rPr>
      </w:pPr>
      <w:r w:rsidRPr="00501D7B">
        <w:rPr>
          <w:rFonts w:asciiTheme="minorHAnsi" w:hAnsiTheme="minorHAnsi" w:cs="Arial"/>
        </w:rPr>
        <w:t>When would you use this activity?</w:t>
      </w:r>
    </w:p>
    <w:p w14:paraId="6D8FCA4C" w14:textId="77777777" w:rsidR="000A3905" w:rsidRPr="00501D7B" w:rsidRDefault="000A3905" w:rsidP="000A3905">
      <w:pPr>
        <w:pStyle w:val="ListParagraph"/>
        <w:numPr>
          <w:ilvl w:val="0"/>
          <w:numId w:val="28"/>
        </w:numPr>
        <w:rPr>
          <w:rFonts w:asciiTheme="minorHAnsi" w:hAnsiTheme="minorHAnsi" w:cs="Arial"/>
        </w:rPr>
      </w:pPr>
      <w:r w:rsidRPr="00501D7B">
        <w:rPr>
          <w:rFonts w:asciiTheme="minorHAnsi" w:hAnsiTheme="minorHAnsi" w:cs="Arial"/>
        </w:rPr>
        <w:t>Would you change it in any way if you did it with adults, children?</w:t>
      </w:r>
    </w:p>
    <w:p w14:paraId="4050C224" w14:textId="77777777" w:rsidR="000A3905" w:rsidRPr="00501D7B" w:rsidRDefault="000A3905" w:rsidP="000A3905">
      <w:pPr>
        <w:pStyle w:val="ListParagraph"/>
        <w:numPr>
          <w:ilvl w:val="0"/>
          <w:numId w:val="28"/>
        </w:numPr>
        <w:rPr>
          <w:rFonts w:asciiTheme="minorHAnsi" w:hAnsiTheme="minorHAnsi" w:cs="Arial"/>
        </w:rPr>
      </w:pPr>
      <w:r w:rsidRPr="00501D7B">
        <w:rPr>
          <w:rFonts w:asciiTheme="minorHAnsi" w:hAnsiTheme="minorHAnsi" w:cs="Arial"/>
        </w:rPr>
        <w:t>How "risky" is the activity?</w:t>
      </w:r>
    </w:p>
    <w:p w14:paraId="7534B4B8" w14:textId="77777777" w:rsidR="000A3905" w:rsidRPr="00501D7B" w:rsidRDefault="000A3905" w:rsidP="000A3905">
      <w:pPr>
        <w:pStyle w:val="ListParagraph"/>
        <w:numPr>
          <w:ilvl w:val="0"/>
          <w:numId w:val="28"/>
        </w:numPr>
        <w:rPr>
          <w:rFonts w:asciiTheme="minorHAnsi" w:hAnsiTheme="minorHAnsi" w:cs="Arial"/>
        </w:rPr>
      </w:pPr>
      <w:r w:rsidRPr="00501D7B">
        <w:rPr>
          <w:rFonts w:asciiTheme="minorHAnsi" w:hAnsiTheme="minorHAnsi" w:cs="Arial"/>
        </w:rPr>
        <w:t>Would the group have to know each other well to do it?</w:t>
      </w:r>
    </w:p>
    <w:p w14:paraId="0205E84A" w14:textId="77777777" w:rsidR="000A3905" w:rsidRPr="00501D7B" w:rsidRDefault="000A3905" w:rsidP="000A3905">
      <w:pPr>
        <w:pStyle w:val="ListParagraph"/>
        <w:numPr>
          <w:ilvl w:val="0"/>
          <w:numId w:val="28"/>
        </w:numPr>
        <w:rPr>
          <w:rFonts w:asciiTheme="minorHAnsi" w:hAnsiTheme="minorHAnsi"/>
        </w:rPr>
      </w:pPr>
      <w:r w:rsidRPr="00501D7B">
        <w:rPr>
          <w:rFonts w:asciiTheme="minorHAnsi" w:hAnsiTheme="minorHAnsi" w:cs="Arial"/>
        </w:rPr>
        <w:t>Do you have any similar activities which you may use as an alternate?</w:t>
      </w:r>
    </w:p>
    <w:p w14:paraId="37AD12A9" w14:textId="77777777" w:rsidR="000A3905" w:rsidRPr="00315DD5" w:rsidRDefault="000A3905" w:rsidP="000A3905">
      <w:pPr>
        <w:rPr>
          <w:rFonts w:asciiTheme="minorHAnsi" w:hAnsiTheme="minorHAnsi" w:cs="Arial"/>
          <w:b/>
        </w:rPr>
      </w:pPr>
    </w:p>
    <w:p w14:paraId="05B1A495" w14:textId="77777777" w:rsidR="000A3905" w:rsidRDefault="000A3905" w:rsidP="000A3905">
      <w:pPr>
        <w:rPr>
          <w:rFonts w:asciiTheme="minorHAnsi" w:hAnsiTheme="minorHAnsi" w:cs="Arial"/>
        </w:rPr>
      </w:pPr>
      <w:r w:rsidRPr="00315DD5">
        <w:rPr>
          <w:rFonts w:asciiTheme="minorHAnsi" w:hAnsiTheme="minorHAnsi" w:cs="Arial"/>
          <w:b/>
        </w:rPr>
        <w:t>Considerations/Suggestions for Facilitators</w:t>
      </w:r>
      <w:r>
        <w:rPr>
          <w:rFonts w:asciiTheme="minorHAnsi" w:hAnsiTheme="minorHAnsi" w:cs="Arial"/>
        </w:rPr>
        <w:t>:</w:t>
      </w:r>
    </w:p>
    <w:p w14:paraId="0B03A1AD" w14:textId="77777777" w:rsidR="000A3905" w:rsidRDefault="000A3905" w:rsidP="000A3905">
      <w:pPr>
        <w:pStyle w:val="ListParagraph"/>
        <w:numPr>
          <w:ilvl w:val="0"/>
          <w:numId w:val="29"/>
        </w:numPr>
        <w:rPr>
          <w:rFonts w:asciiTheme="minorHAnsi" w:hAnsiTheme="minorHAnsi" w:cs="Arial"/>
        </w:rPr>
      </w:pPr>
      <w:r>
        <w:rPr>
          <w:rFonts w:asciiTheme="minorHAnsi" w:hAnsiTheme="minorHAnsi" w:cs="Arial"/>
        </w:rPr>
        <w:t>Allow time for discussion during the debrief – If it is rushed, it will not feel authentic and participant learning will be diminished. It is more effective to do a solid debrief on fewer activities than short debriefs. Think of the debrief as a meta-discussion.</w:t>
      </w:r>
    </w:p>
    <w:p w14:paraId="255E3082" w14:textId="77777777" w:rsidR="000A3905" w:rsidRDefault="000A3905" w:rsidP="000A3905">
      <w:pPr>
        <w:pStyle w:val="ListParagraph"/>
        <w:numPr>
          <w:ilvl w:val="0"/>
          <w:numId w:val="29"/>
        </w:numPr>
        <w:rPr>
          <w:rFonts w:asciiTheme="minorHAnsi" w:hAnsiTheme="minorHAnsi" w:cs="Arial"/>
        </w:rPr>
      </w:pPr>
      <w:r>
        <w:rPr>
          <w:rFonts w:asciiTheme="minorHAnsi" w:hAnsiTheme="minorHAnsi" w:cs="Arial"/>
        </w:rPr>
        <w:t>It is recommended that you just use one to two questions for each part.</w:t>
      </w:r>
    </w:p>
    <w:p w14:paraId="2977A9B8" w14:textId="77777777" w:rsidR="000A3905" w:rsidRPr="00501D7B" w:rsidRDefault="000A3905" w:rsidP="000A3905">
      <w:pPr>
        <w:pStyle w:val="ListParagraph"/>
        <w:numPr>
          <w:ilvl w:val="0"/>
          <w:numId w:val="29"/>
        </w:numPr>
        <w:rPr>
          <w:rFonts w:asciiTheme="minorHAnsi" w:hAnsiTheme="minorHAnsi" w:cs="Arial"/>
        </w:rPr>
      </w:pPr>
      <w:r>
        <w:rPr>
          <w:rFonts w:asciiTheme="minorHAnsi" w:hAnsiTheme="minorHAnsi" w:cs="Arial"/>
        </w:rPr>
        <w:t xml:space="preserve">Facilitators should consider the purpose of the activity, the facilitator’s goal in implementing the activity with this group, and the learning objectives for participants. List out responses you hope to hear from participants and be ready to introduce important or key points, if the participants do not come up with them on their own. </w:t>
      </w:r>
    </w:p>
    <w:p w14:paraId="6EB6BE0D" w14:textId="77777777" w:rsidR="000A3905" w:rsidRDefault="000A3905" w:rsidP="000A3905">
      <w:pPr>
        <w:pStyle w:val="ListParagraph"/>
        <w:numPr>
          <w:ilvl w:val="0"/>
          <w:numId w:val="29"/>
        </w:numPr>
        <w:rPr>
          <w:rFonts w:asciiTheme="minorHAnsi" w:hAnsiTheme="minorHAnsi" w:cs="Arial"/>
        </w:rPr>
      </w:pPr>
      <w:r>
        <w:rPr>
          <w:rFonts w:asciiTheme="minorHAnsi" w:hAnsiTheme="minorHAnsi" w:cs="Arial"/>
        </w:rPr>
        <w:t xml:space="preserve">Provide enough time for participants to think before they respond. Often it is good to allow a minute of quiet think time before taking answers. </w:t>
      </w:r>
    </w:p>
    <w:p w14:paraId="73A5DA20" w14:textId="77777777" w:rsidR="000A3905" w:rsidRDefault="000A3905" w:rsidP="000A3905">
      <w:pPr>
        <w:pStyle w:val="ListParagraph"/>
        <w:numPr>
          <w:ilvl w:val="0"/>
          <w:numId w:val="29"/>
        </w:numPr>
        <w:rPr>
          <w:rFonts w:asciiTheme="minorHAnsi" w:hAnsiTheme="minorHAnsi" w:cs="Arial"/>
        </w:rPr>
      </w:pPr>
      <w:r>
        <w:rPr>
          <w:rFonts w:asciiTheme="minorHAnsi" w:hAnsiTheme="minorHAnsi" w:cs="Arial"/>
        </w:rPr>
        <w:t>Be comfortable with wait time.</w:t>
      </w:r>
    </w:p>
    <w:p w14:paraId="3CAE02EC" w14:textId="77777777" w:rsidR="000A3905" w:rsidRDefault="000A3905" w:rsidP="000A3905">
      <w:pPr>
        <w:pStyle w:val="ListParagraph"/>
        <w:numPr>
          <w:ilvl w:val="0"/>
          <w:numId w:val="29"/>
        </w:numPr>
        <w:rPr>
          <w:rFonts w:asciiTheme="minorHAnsi" w:hAnsiTheme="minorHAnsi" w:cs="Arial"/>
        </w:rPr>
      </w:pPr>
      <w:r>
        <w:rPr>
          <w:rFonts w:asciiTheme="minorHAnsi" w:hAnsiTheme="minorHAnsi" w:cs="Arial"/>
        </w:rPr>
        <w:t xml:space="preserve">Consider how you will choose respondents. Often it is good to ask for, say, three responses, and label them 1, 2, 3.  This helps to avoid the first response driving all other responses. </w:t>
      </w:r>
    </w:p>
    <w:p w14:paraId="7AB2F6F7" w14:textId="77777777" w:rsidR="000A3905" w:rsidRDefault="000A3905" w:rsidP="000A3905">
      <w:pPr>
        <w:pStyle w:val="ListParagraph"/>
        <w:numPr>
          <w:ilvl w:val="0"/>
          <w:numId w:val="29"/>
        </w:numPr>
        <w:rPr>
          <w:rFonts w:asciiTheme="minorHAnsi" w:hAnsiTheme="minorHAnsi" w:cs="Arial"/>
        </w:rPr>
      </w:pPr>
      <w:r>
        <w:rPr>
          <w:rFonts w:asciiTheme="minorHAnsi" w:hAnsiTheme="minorHAnsi" w:cs="Arial"/>
        </w:rPr>
        <w:t xml:space="preserve">Another option for respondents is going around the circle in a round robin, giving each person an opportunity to provide a single, quick (word, phrase, sentence) response to the prompt.  </w:t>
      </w:r>
    </w:p>
    <w:p w14:paraId="3EB95CC3" w14:textId="77777777" w:rsidR="000A3905" w:rsidRPr="00FF1270" w:rsidRDefault="000A3905" w:rsidP="000A3905">
      <w:pPr>
        <w:pStyle w:val="ListParagraph"/>
        <w:numPr>
          <w:ilvl w:val="0"/>
          <w:numId w:val="29"/>
        </w:numPr>
        <w:rPr>
          <w:rFonts w:asciiTheme="minorHAnsi" w:hAnsiTheme="minorHAnsi" w:cs="Arial"/>
        </w:rPr>
      </w:pPr>
      <w:r>
        <w:rPr>
          <w:rFonts w:asciiTheme="minorHAnsi" w:hAnsiTheme="minorHAnsi" w:cs="Arial"/>
        </w:rPr>
        <w:t>Consider facilitating personal writing, pair-share, or small group discussion before this as a means for having more people talk.</w:t>
      </w:r>
    </w:p>
    <w:p w14:paraId="04291928" w14:textId="6810FEF1" w:rsidR="00942312" w:rsidRDefault="00942312" w:rsidP="00942312"/>
    <w:p w14:paraId="6F113F43" w14:textId="0CA81373" w:rsidR="000A3905" w:rsidRPr="000A3905" w:rsidRDefault="000A3905" w:rsidP="000A3905">
      <w:pPr>
        <w:pStyle w:val="Footer"/>
        <w:rPr>
          <w:i/>
        </w:rPr>
      </w:pPr>
      <w:r w:rsidRPr="000A3905">
        <w:rPr>
          <w:i/>
        </w:rPr>
        <w:t xml:space="preserve">* Much of the content of this strategy and the considerations for facilitators are based upon discussions and observation of master facilitators Linda </w:t>
      </w:r>
      <w:proofErr w:type="spellStart"/>
      <w:r w:rsidRPr="000A3905">
        <w:rPr>
          <w:i/>
        </w:rPr>
        <w:t>Lantieri</w:t>
      </w:r>
      <w:proofErr w:type="spellEnd"/>
      <w:r w:rsidRPr="000A3905">
        <w:rPr>
          <w:i/>
        </w:rPr>
        <w:t xml:space="preserve"> and Ann McKay Bryson.</w:t>
      </w:r>
    </w:p>
    <w:p w14:paraId="754501E0" w14:textId="77777777" w:rsidR="00942312" w:rsidRPr="00E91FEB" w:rsidRDefault="00942312" w:rsidP="00E91FEB">
      <w:pPr>
        <w:jc w:val="center"/>
      </w:pPr>
    </w:p>
    <w:sectPr w:rsidR="00942312" w:rsidRPr="00E91FEB" w:rsidSect="00062258">
      <w:headerReference w:type="default" r:id="rId7"/>
      <w:footerReference w:type="even" r:id="rId8"/>
      <w:footerReference w:type="default" r:id="rId9"/>
      <w:pgSz w:w="12240" w:h="15840"/>
      <w:pgMar w:top="1080" w:right="1080" w:bottom="1080" w:left="108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EE054" w14:textId="77777777" w:rsidR="00F51733" w:rsidRDefault="00F51733" w:rsidP="007F1F6F">
      <w:r>
        <w:separator/>
      </w:r>
    </w:p>
  </w:endnote>
  <w:endnote w:type="continuationSeparator" w:id="0">
    <w:p w14:paraId="6DE04A3A" w14:textId="77777777" w:rsidR="00F51733" w:rsidRDefault="00F51733" w:rsidP="007F1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A00002EF" w:usb1="4000207B" w:usb2="00000000" w:usb3="00000000" w:csb0="000000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47864347"/>
      <w:docPartObj>
        <w:docPartGallery w:val="Page Numbers (Bottom of Page)"/>
        <w:docPartUnique/>
      </w:docPartObj>
    </w:sdtPr>
    <w:sdtEndPr>
      <w:rPr>
        <w:rStyle w:val="PageNumber"/>
      </w:rPr>
    </w:sdtEndPr>
    <w:sdtContent>
      <w:p w14:paraId="4CE85F23" w14:textId="74640B07" w:rsidR="00313920" w:rsidRDefault="00313920" w:rsidP="001B29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D5F169" w14:textId="77777777" w:rsidR="00313920" w:rsidRDefault="00313920" w:rsidP="003139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Helvetica" w:hAnsi="Helvetica"/>
        <w:b/>
        <w:sz w:val="18"/>
        <w:szCs w:val="18"/>
      </w:rPr>
      <w:id w:val="1296103412"/>
      <w:docPartObj>
        <w:docPartGallery w:val="Page Numbers (Bottom of Page)"/>
        <w:docPartUnique/>
      </w:docPartObj>
    </w:sdtPr>
    <w:sdtEndPr>
      <w:rPr>
        <w:rStyle w:val="PageNumber"/>
      </w:rPr>
    </w:sdtEndPr>
    <w:sdtContent>
      <w:p w14:paraId="622E2B85" w14:textId="77777777" w:rsidR="00062258" w:rsidRPr="00D1058F" w:rsidRDefault="00062258" w:rsidP="00062258">
        <w:pPr>
          <w:pStyle w:val="Footer"/>
          <w:framePr w:wrap="none" w:vAnchor="text" w:hAnchor="margin" w:xAlign="right" w:y="123"/>
          <w:rPr>
            <w:rStyle w:val="PageNumber"/>
            <w:rFonts w:ascii="Helvetica" w:hAnsi="Helvetica"/>
            <w:b/>
            <w:sz w:val="18"/>
            <w:szCs w:val="18"/>
          </w:rPr>
        </w:pPr>
        <w:r w:rsidRPr="00D1058F">
          <w:rPr>
            <w:rStyle w:val="PageNumber"/>
            <w:rFonts w:ascii="Helvetica" w:hAnsi="Helvetica"/>
            <w:b/>
            <w:sz w:val="18"/>
            <w:szCs w:val="18"/>
          </w:rPr>
          <w:fldChar w:fldCharType="begin"/>
        </w:r>
        <w:r w:rsidRPr="00D1058F">
          <w:rPr>
            <w:rStyle w:val="PageNumber"/>
            <w:rFonts w:ascii="Helvetica" w:hAnsi="Helvetica"/>
            <w:b/>
            <w:sz w:val="18"/>
            <w:szCs w:val="18"/>
          </w:rPr>
          <w:instrText xml:space="preserve"> PAGE </w:instrText>
        </w:r>
        <w:r w:rsidRPr="00D1058F">
          <w:rPr>
            <w:rStyle w:val="PageNumber"/>
            <w:rFonts w:ascii="Helvetica" w:hAnsi="Helvetica"/>
            <w:b/>
            <w:sz w:val="18"/>
            <w:szCs w:val="18"/>
          </w:rPr>
          <w:fldChar w:fldCharType="separate"/>
        </w:r>
        <w:r w:rsidR="00D76E51">
          <w:rPr>
            <w:rStyle w:val="PageNumber"/>
            <w:rFonts w:ascii="Helvetica" w:hAnsi="Helvetica"/>
            <w:b/>
            <w:noProof/>
            <w:sz w:val="18"/>
            <w:szCs w:val="18"/>
          </w:rPr>
          <w:t>1</w:t>
        </w:r>
        <w:r w:rsidRPr="00D1058F">
          <w:rPr>
            <w:rStyle w:val="PageNumber"/>
            <w:rFonts w:ascii="Helvetica" w:hAnsi="Helvetica"/>
            <w:b/>
            <w:sz w:val="18"/>
            <w:szCs w:val="18"/>
          </w:rPr>
          <w:fldChar w:fldCharType="end"/>
        </w:r>
      </w:p>
    </w:sdtContent>
  </w:sdt>
  <w:p w14:paraId="20487C96" w14:textId="42686ED4" w:rsidR="00062258" w:rsidRPr="008851B9" w:rsidRDefault="00062258" w:rsidP="00062258">
    <w:pPr>
      <w:rPr>
        <w:rFonts w:ascii="Helvetica" w:hAnsi="Helvetica"/>
        <w:sz w:val="14"/>
        <w:szCs w:val="14"/>
      </w:rPr>
    </w:pPr>
    <w:r w:rsidRPr="008851B9">
      <w:rPr>
        <w:rFonts w:ascii="Helvetica" w:hAnsi="Helvetica" w:cs="Calibri"/>
        <w:color w:val="000000"/>
        <w:sz w:val="14"/>
        <w:szCs w:val="14"/>
      </w:rPr>
      <w:t xml:space="preserve">For more information, tools, and resources, visit </w:t>
    </w:r>
    <w:r w:rsidR="009E2378">
      <w:rPr>
        <w:rFonts w:ascii="Helvetica" w:hAnsi="Helvetica" w:cs="Calibri"/>
        <w:color w:val="000000"/>
        <w:sz w:val="14"/>
        <w:szCs w:val="14"/>
      </w:rPr>
      <w:t>drc</w:t>
    </w:r>
    <w:r w:rsidRPr="008851B9">
      <w:rPr>
        <w:rFonts w:ascii="Helvetica" w:hAnsi="Helvetica" w:cs="Calibri"/>
        <w:color w:val="000000"/>
        <w:sz w:val="14"/>
        <w:szCs w:val="14"/>
      </w:rPr>
      <w:t>.casel.org.</w:t>
    </w:r>
  </w:p>
  <w:p w14:paraId="4683DDDD" w14:textId="13939448" w:rsidR="007F1F6F" w:rsidRPr="00062258" w:rsidRDefault="00062258" w:rsidP="00062258">
    <w:pPr>
      <w:rPr>
        <w:rFonts w:ascii="Helvetica" w:hAnsi="Helvetica"/>
        <w:sz w:val="14"/>
        <w:szCs w:val="14"/>
      </w:rPr>
    </w:pPr>
    <w:r w:rsidRPr="0028489E">
      <w:rPr>
        <w:rFonts w:ascii="Helvetica" w:hAnsi="Helvetica" w:cs="Calibri"/>
        <w:b/>
        <w:bCs/>
        <w:color w:val="000000"/>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60C3C" w14:textId="77777777" w:rsidR="00F51733" w:rsidRDefault="00F51733" w:rsidP="007F1F6F">
      <w:r>
        <w:separator/>
      </w:r>
    </w:p>
  </w:footnote>
  <w:footnote w:type="continuationSeparator" w:id="0">
    <w:p w14:paraId="017F3F2A" w14:textId="77777777" w:rsidR="00F51733" w:rsidRDefault="00F51733" w:rsidP="007F1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6A7AB" w14:textId="4DD7A431" w:rsidR="00062258" w:rsidRPr="00062258" w:rsidRDefault="00D010A2" w:rsidP="00062258">
    <w:pPr>
      <w:pStyle w:val="Header"/>
      <w:ind w:hanging="90"/>
    </w:pPr>
    <w:r>
      <w:rPr>
        <w:noProof/>
      </w:rPr>
      <w:drawing>
        <wp:inline distT="0" distB="0" distL="0" distR="0" wp14:anchorId="64C2BCB9" wp14:editId="60EEF17D">
          <wp:extent cx="1689100" cy="454428"/>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CLogo.jpg"/>
                  <pic:cNvPicPr/>
                </pic:nvPicPr>
                <pic:blipFill>
                  <a:blip r:embed="rId1"/>
                  <a:stretch>
                    <a:fillRect/>
                  </a:stretch>
                </pic:blipFill>
                <pic:spPr>
                  <a:xfrm>
                    <a:off x="0" y="0"/>
                    <a:ext cx="1744298" cy="469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10551"/>
    <w:multiLevelType w:val="multilevel"/>
    <w:tmpl w:val="537E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E23F6"/>
    <w:multiLevelType w:val="multilevel"/>
    <w:tmpl w:val="9FDE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4762F"/>
    <w:multiLevelType w:val="multilevel"/>
    <w:tmpl w:val="5ADAB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5702E8"/>
    <w:multiLevelType w:val="hybridMultilevel"/>
    <w:tmpl w:val="4ADE7C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FD36C7"/>
    <w:multiLevelType w:val="hybridMultilevel"/>
    <w:tmpl w:val="3B6AB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65DBC"/>
    <w:multiLevelType w:val="multilevel"/>
    <w:tmpl w:val="7128A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324C7A"/>
    <w:multiLevelType w:val="hybridMultilevel"/>
    <w:tmpl w:val="5218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AF6CE2"/>
    <w:multiLevelType w:val="multilevel"/>
    <w:tmpl w:val="B9D6E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5A660A"/>
    <w:multiLevelType w:val="multilevel"/>
    <w:tmpl w:val="BCFA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E82ADA"/>
    <w:multiLevelType w:val="multilevel"/>
    <w:tmpl w:val="318E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56095D"/>
    <w:multiLevelType w:val="multilevel"/>
    <w:tmpl w:val="B1C0A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7F12F4"/>
    <w:multiLevelType w:val="multilevel"/>
    <w:tmpl w:val="7EC6F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87443E"/>
    <w:multiLevelType w:val="hybridMultilevel"/>
    <w:tmpl w:val="75268F66"/>
    <w:lvl w:ilvl="0" w:tplc="C6A07348">
      <w:numFmt w:val="bullet"/>
      <w:lvlText w:val="•"/>
      <w:lvlJc w:val="left"/>
      <w:pPr>
        <w:ind w:left="535" w:hanging="360"/>
      </w:pPr>
      <w:rPr>
        <w:rFonts w:ascii="Arial" w:eastAsia="Arial" w:hAnsi="Arial" w:cs="Arial" w:hint="default"/>
        <w:w w:val="131"/>
        <w:sz w:val="22"/>
        <w:szCs w:val="22"/>
        <w:lang w:val="en-US" w:eastAsia="en-US" w:bidi="en-US"/>
      </w:rPr>
    </w:lvl>
    <w:lvl w:ilvl="1" w:tplc="FFE0E1A0">
      <w:numFmt w:val="bullet"/>
      <w:lvlText w:val="•"/>
      <w:lvlJc w:val="left"/>
      <w:pPr>
        <w:ind w:left="780" w:hanging="360"/>
      </w:pPr>
      <w:rPr>
        <w:rFonts w:hint="default"/>
        <w:lang w:val="en-US" w:eastAsia="en-US" w:bidi="en-US"/>
      </w:rPr>
    </w:lvl>
    <w:lvl w:ilvl="2" w:tplc="31D89E26">
      <w:numFmt w:val="bullet"/>
      <w:lvlText w:val="•"/>
      <w:lvlJc w:val="left"/>
      <w:pPr>
        <w:ind w:left="1021" w:hanging="360"/>
      </w:pPr>
      <w:rPr>
        <w:rFonts w:hint="default"/>
        <w:lang w:val="en-US" w:eastAsia="en-US" w:bidi="en-US"/>
      </w:rPr>
    </w:lvl>
    <w:lvl w:ilvl="3" w:tplc="8DD831D2">
      <w:numFmt w:val="bullet"/>
      <w:lvlText w:val="•"/>
      <w:lvlJc w:val="left"/>
      <w:pPr>
        <w:ind w:left="1262" w:hanging="360"/>
      </w:pPr>
      <w:rPr>
        <w:rFonts w:hint="default"/>
        <w:lang w:val="en-US" w:eastAsia="en-US" w:bidi="en-US"/>
      </w:rPr>
    </w:lvl>
    <w:lvl w:ilvl="4" w:tplc="C3449F8A">
      <w:numFmt w:val="bullet"/>
      <w:lvlText w:val="•"/>
      <w:lvlJc w:val="left"/>
      <w:pPr>
        <w:ind w:left="1503" w:hanging="360"/>
      </w:pPr>
      <w:rPr>
        <w:rFonts w:hint="default"/>
        <w:lang w:val="en-US" w:eastAsia="en-US" w:bidi="en-US"/>
      </w:rPr>
    </w:lvl>
    <w:lvl w:ilvl="5" w:tplc="FE1884A0">
      <w:numFmt w:val="bullet"/>
      <w:lvlText w:val="•"/>
      <w:lvlJc w:val="left"/>
      <w:pPr>
        <w:ind w:left="1744" w:hanging="360"/>
      </w:pPr>
      <w:rPr>
        <w:rFonts w:hint="default"/>
        <w:lang w:val="en-US" w:eastAsia="en-US" w:bidi="en-US"/>
      </w:rPr>
    </w:lvl>
    <w:lvl w:ilvl="6" w:tplc="79227BC4">
      <w:numFmt w:val="bullet"/>
      <w:lvlText w:val="•"/>
      <w:lvlJc w:val="left"/>
      <w:pPr>
        <w:ind w:left="1984" w:hanging="360"/>
      </w:pPr>
      <w:rPr>
        <w:rFonts w:hint="default"/>
        <w:lang w:val="en-US" w:eastAsia="en-US" w:bidi="en-US"/>
      </w:rPr>
    </w:lvl>
    <w:lvl w:ilvl="7" w:tplc="B5C25354">
      <w:numFmt w:val="bullet"/>
      <w:lvlText w:val="•"/>
      <w:lvlJc w:val="left"/>
      <w:pPr>
        <w:ind w:left="2225" w:hanging="360"/>
      </w:pPr>
      <w:rPr>
        <w:rFonts w:hint="default"/>
        <w:lang w:val="en-US" w:eastAsia="en-US" w:bidi="en-US"/>
      </w:rPr>
    </w:lvl>
    <w:lvl w:ilvl="8" w:tplc="4426EAF4">
      <w:numFmt w:val="bullet"/>
      <w:lvlText w:val="•"/>
      <w:lvlJc w:val="left"/>
      <w:pPr>
        <w:ind w:left="2466" w:hanging="360"/>
      </w:pPr>
      <w:rPr>
        <w:rFonts w:hint="default"/>
        <w:lang w:val="en-US" w:eastAsia="en-US" w:bidi="en-US"/>
      </w:rPr>
    </w:lvl>
  </w:abstractNum>
  <w:abstractNum w:abstractNumId="13" w15:restartNumberingAfterBreak="0">
    <w:nsid w:val="32540803"/>
    <w:multiLevelType w:val="multilevel"/>
    <w:tmpl w:val="1690E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E175CC"/>
    <w:multiLevelType w:val="multilevel"/>
    <w:tmpl w:val="AB8C8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E22C9A"/>
    <w:multiLevelType w:val="multilevel"/>
    <w:tmpl w:val="89F0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A31290"/>
    <w:multiLevelType w:val="multilevel"/>
    <w:tmpl w:val="BDD62B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F02258"/>
    <w:multiLevelType w:val="hybridMultilevel"/>
    <w:tmpl w:val="A832F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4A0219"/>
    <w:multiLevelType w:val="multilevel"/>
    <w:tmpl w:val="6888B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D6360"/>
    <w:multiLevelType w:val="multilevel"/>
    <w:tmpl w:val="56CC5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2C60A4"/>
    <w:multiLevelType w:val="multilevel"/>
    <w:tmpl w:val="A0C6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6E3FBF"/>
    <w:multiLevelType w:val="hybridMultilevel"/>
    <w:tmpl w:val="A17A48DA"/>
    <w:lvl w:ilvl="0" w:tplc="5F9083B2">
      <w:numFmt w:val="bullet"/>
      <w:lvlText w:val="•"/>
      <w:lvlJc w:val="left"/>
      <w:pPr>
        <w:ind w:left="827" w:hanging="360"/>
      </w:pPr>
      <w:rPr>
        <w:rFonts w:ascii="Arial" w:eastAsia="Arial" w:hAnsi="Arial" w:cs="Arial" w:hint="default"/>
        <w:w w:val="131"/>
        <w:sz w:val="22"/>
        <w:szCs w:val="22"/>
        <w:lang w:val="en-US" w:eastAsia="en-US" w:bidi="en-US"/>
      </w:rPr>
    </w:lvl>
    <w:lvl w:ilvl="1" w:tplc="E91C5B56">
      <w:numFmt w:val="bullet"/>
      <w:lvlText w:val="•"/>
      <w:lvlJc w:val="left"/>
      <w:pPr>
        <w:ind w:left="1067" w:hanging="360"/>
      </w:pPr>
      <w:rPr>
        <w:rFonts w:hint="default"/>
        <w:lang w:val="en-US" w:eastAsia="en-US" w:bidi="en-US"/>
      </w:rPr>
    </w:lvl>
    <w:lvl w:ilvl="2" w:tplc="860C0F2E">
      <w:numFmt w:val="bullet"/>
      <w:lvlText w:val="•"/>
      <w:lvlJc w:val="left"/>
      <w:pPr>
        <w:ind w:left="1314" w:hanging="360"/>
      </w:pPr>
      <w:rPr>
        <w:rFonts w:hint="default"/>
        <w:lang w:val="en-US" w:eastAsia="en-US" w:bidi="en-US"/>
      </w:rPr>
    </w:lvl>
    <w:lvl w:ilvl="3" w:tplc="D2689A68">
      <w:numFmt w:val="bullet"/>
      <w:lvlText w:val="•"/>
      <w:lvlJc w:val="left"/>
      <w:pPr>
        <w:ind w:left="1562" w:hanging="360"/>
      </w:pPr>
      <w:rPr>
        <w:rFonts w:hint="default"/>
        <w:lang w:val="en-US" w:eastAsia="en-US" w:bidi="en-US"/>
      </w:rPr>
    </w:lvl>
    <w:lvl w:ilvl="4" w:tplc="158C1B64">
      <w:numFmt w:val="bullet"/>
      <w:lvlText w:val="•"/>
      <w:lvlJc w:val="left"/>
      <w:pPr>
        <w:ind w:left="1809" w:hanging="360"/>
      </w:pPr>
      <w:rPr>
        <w:rFonts w:hint="default"/>
        <w:lang w:val="en-US" w:eastAsia="en-US" w:bidi="en-US"/>
      </w:rPr>
    </w:lvl>
    <w:lvl w:ilvl="5" w:tplc="535207FC">
      <w:numFmt w:val="bullet"/>
      <w:lvlText w:val="•"/>
      <w:lvlJc w:val="left"/>
      <w:pPr>
        <w:ind w:left="2057" w:hanging="360"/>
      </w:pPr>
      <w:rPr>
        <w:rFonts w:hint="default"/>
        <w:lang w:val="en-US" w:eastAsia="en-US" w:bidi="en-US"/>
      </w:rPr>
    </w:lvl>
    <w:lvl w:ilvl="6" w:tplc="C1B021E2">
      <w:numFmt w:val="bullet"/>
      <w:lvlText w:val="•"/>
      <w:lvlJc w:val="left"/>
      <w:pPr>
        <w:ind w:left="2304" w:hanging="360"/>
      </w:pPr>
      <w:rPr>
        <w:rFonts w:hint="default"/>
        <w:lang w:val="en-US" w:eastAsia="en-US" w:bidi="en-US"/>
      </w:rPr>
    </w:lvl>
    <w:lvl w:ilvl="7" w:tplc="579EDD06">
      <w:numFmt w:val="bullet"/>
      <w:lvlText w:val="•"/>
      <w:lvlJc w:val="left"/>
      <w:pPr>
        <w:ind w:left="2551" w:hanging="360"/>
      </w:pPr>
      <w:rPr>
        <w:rFonts w:hint="default"/>
        <w:lang w:val="en-US" w:eastAsia="en-US" w:bidi="en-US"/>
      </w:rPr>
    </w:lvl>
    <w:lvl w:ilvl="8" w:tplc="F27C0168">
      <w:numFmt w:val="bullet"/>
      <w:lvlText w:val="•"/>
      <w:lvlJc w:val="left"/>
      <w:pPr>
        <w:ind w:left="2799" w:hanging="360"/>
      </w:pPr>
      <w:rPr>
        <w:rFonts w:hint="default"/>
        <w:lang w:val="en-US" w:eastAsia="en-US" w:bidi="en-US"/>
      </w:rPr>
    </w:lvl>
  </w:abstractNum>
  <w:abstractNum w:abstractNumId="22" w15:restartNumberingAfterBreak="0">
    <w:nsid w:val="5B3677F0"/>
    <w:multiLevelType w:val="multilevel"/>
    <w:tmpl w:val="01EAA6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1E2C5E"/>
    <w:multiLevelType w:val="multilevel"/>
    <w:tmpl w:val="9EFA7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B974E1"/>
    <w:multiLevelType w:val="multilevel"/>
    <w:tmpl w:val="6C1A8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7052C0"/>
    <w:multiLevelType w:val="multilevel"/>
    <w:tmpl w:val="A2FC1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34C7C27"/>
    <w:multiLevelType w:val="hybridMultilevel"/>
    <w:tmpl w:val="80A23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1B1BCC"/>
    <w:multiLevelType w:val="multilevel"/>
    <w:tmpl w:val="15607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AD3B58"/>
    <w:multiLevelType w:val="hybridMultilevel"/>
    <w:tmpl w:val="A98E2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27"/>
  </w:num>
  <w:num w:numId="4">
    <w:abstractNumId w:val="11"/>
  </w:num>
  <w:num w:numId="5">
    <w:abstractNumId w:val="1"/>
  </w:num>
  <w:num w:numId="6">
    <w:abstractNumId w:val="9"/>
  </w:num>
  <w:num w:numId="7">
    <w:abstractNumId w:val="2"/>
  </w:num>
  <w:num w:numId="8">
    <w:abstractNumId w:val="25"/>
  </w:num>
  <w:num w:numId="9">
    <w:abstractNumId w:val="5"/>
  </w:num>
  <w:num w:numId="10">
    <w:abstractNumId w:val="15"/>
  </w:num>
  <w:num w:numId="11">
    <w:abstractNumId w:val="8"/>
  </w:num>
  <w:num w:numId="12">
    <w:abstractNumId w:val="10"/>
  </w:num>
  <w:num w:numId="13">
    <w:abstractNumId w:val="7"/>
  </w:num>
  <w:num w:numId="14">
    <w:abstractNumId w:val="0"/>
  </w:num>
  <w:num w:numId="15">
    <w:abstractNumId w:val="24"/>
  </w:num>
  <w:num w:numId="16">
    <w:abstractNumId w:val="14"/>
  </w:num>
  <w:num w:numId="17">
    <w:abstractNumId w:val="23"/>
  </w:num>
  <w:num w:numId="18">
    <w:abstractNumId w:val="22"/>
    <w:lvlOverride w:ilvl="0">
      <w:lvl w:ilvl="0">
        <w:numFmt w:val="decimal"/>
        <w:lvlText w:val="%1."/>
        <w:lvlJc w:val="left"/>
      </w:lvl>
    </w:lvlOverride>
  </w:num>
  <w:num w:numId="19">
    <w:abstractNumId w:val="13"/>
    <w:lvlOverride w:ilvl="0">
      <w:lvl w:ilvl="0">
        <w:numFmt w:val="decimal"/>
        <w:lvlText w:val="%1."/>
        <w:lvlJc w:val="left"/>
      </w:lvl>
    </w:lvlOverride>
  </w:num>
  <w:num w:numId="20">
    <w:abstractNumId w:val="16"/>
    <w:lvlOverride w:ilvl="0">
      <w:lvl w:ilvl="0">
        <w:numFmt w:val="decimal"/>
        <w:lvlText w:val="%1."/>
        <w:lvlJc w:val="left"/>
      </w:lvl>
    </w:lvlOverride>
  </w:num>
  <w:num w:numId="21">
    <w:abstractNumId w:val="3"/>
  </w:num>
  <w:num w:numId="22">
    <w:abstractNumId w:val="19"/>
  </w:num>
  <w:num w:numId="23">
    <w:abstractNumId w:val="20"/>
  </w:num>
  <w:num w:numId="24">
    <w:abstractNumId w:val="18"/>
  </w:num>
  <w:num w:numId="25">
    <w:abstractNumId w:val="21"/>
  </w:num>
  <w:num w:numId="26">
    <w:abstractNumId w:val="12"/>
  </w:num>
  <w:num w:numId="27">
    <w:abstractNumId w:val="26"/>
  </w:num>
  <w:num w:numId="28">
    <w:abstractNumId w:val="28"/>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E1D"/>
    <w:rsid w:val="000142E7"/>
    <w:rsid w:val="00062258"/>
    <w:rsid w:val="000A3905"/>
    <w:rsid w:val="000F552D"/>
    <w:rsid w:val="00114D9C"/>
    <w:rsid w:val="00143FA3"/>
    <w:rsid w:val="00196043"/>
    <w:rsid w:val="001D5904"/>
    <w:rsid w:val="0025228B"/>
    <w:rsid w:val="002C62CA"/>
    <w:rsid w:val="002D5641"/>
    <w:rsid w:val="00313920"/>
    <w:rsid w:val="00342B7F"/>
    <w:rsid w:val="00350B47"/>
    <w:rsid w:val="00371909"/>
    <w:rsid w:val="003A35A2"/>
    <w:rsid w:val="003F5950"/>
    <w:rsid w:val="004419CB"/>
    <w:rsid w:val="00484543"/>
    <w:rsid w:val="00512F64"/>
    <w:rsid w:val="005312DC"/>
    <w:rsid w:val="00532F2B"/>
    <w:rsid w:val="005E13F8"/>
    <w:rsid w:val="006163E6"/>
    <w:rsid w:val="00640297"/>
    <w:rsid w:val="006B41A8"/>
    <w:rsid w:val="00716BDA"/>
    <w:rsid w:val="007F1F6F"/>
    <w:rsid w:val="00906FED"/>
    <w:rsid w:val="00942312"/>
    <w:rsid w:val="00945A15"/>
    <w:rsid w:val="009522C9"/>
    <w:rsid w:val="009E2378"/>
    <w:rsid w:val="00A27747"/>
    <w:rsid w:val="00AE52A3"/>
    <w:rsid w:val="00B16CDF"/>
    <w:rsid w:val="00B50E9E"/>
    <w:rsid w:val="00BA2947"/>
    <w:rsid w:val="00BD42B5"/>
    <w:rsid w:val="00C71F7F"/>
    <w:rsid w:val="00C75020"/>
    <w:rsid w:val="00CC668A"/>
    <w:rsid w:val="00D010A2"/>
    <w:rsid w:val="00D0564D"/>
    <w:rsid w:val="00D143D1"/>
    <w:rsid w:val="00D175AB"/>
    <w:rsid w:val="00D76E51"/>
    <w:rsid w:val="00D874EF"/>
    <w:rsid w:val="00D940CF"/>
    <w:rsid w:val="00DB0667"/>
    <w:rsid w:val="00DE5393"/>
    <w:rsid w:val="00DE6E1D"/>
    <w:rsid w:val="00E333CA"/>
    <w:rsid w:val="00E442D4"/>
    <w:rsid w:val="00E91FEB"/>
    <w:rsid w:val="00ED5872"/>
    <w:rsid w:val="00ED684A"/>
    <w:rsid w:val="00EF26FC"/>
    <w:rsid w:val="00EF6C33"/>
    <w:rsid w:val="00F51733"/>
    <w:rsid w:val="00F85DF0"/>
    <w:rsid w:val="00FC3FB6"/>
    <w:rsid w:val="00FE41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3B51D9"/>
  <w15:docId w15:val="{49724A0E-E9DE-554A-B584-25559CF6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9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E1D"/>
    <w:pPr>
      <w:ind w:left="720"/>
      <w:contextualSpacing/>
    </w:pPr>
  </w:style>
  <w:style w:type="character" w:styleId="CommentReference">
    <w:name w:val="annotation reference"/>
    <w:basedOn w:val="DefaultParagraphFont"/>
    <w:uiPriority w:val="99"/>
    <w:semiHidden/>
    <w:unhideWhenUsed/>
    <w:rsid w:val="005E13F8"/>
    <w:rPr>
      <w:sz w:val="18"/>
      <w:szCs w:val="18"/>
    </w:rPr>
  </w:style>
  <w:style w:type="paragraph" w:styleId="CommentText">
    <w:name w:val="annotation text"/>
    <w:basedOn w:val="Normal"/>
    <w:link w:val="CommentTextChar"/>
    <w:uiPriority w:val="99"/>
    <w:semiHidden/>
    <w:unhideWhenUsed/>
    <w:rsid w:val="005E13F8"/>
  </w:style>
  <w:style w:type="character" w:customStyle="1" w:styleId="CommentTextChar">
    <w:name w:val="Comment Text Char"/>
    <w:basedOn w:val="DefaultParagraphFont"/>
    <w:link w:val="CommentText"/>
    <w:uiPriority w:val="99"/>
    <w:semiHidden/>
    <w:rsid w:val="005E13F8"/>
    <w:rPr>
      <w:sz w:val="24"/>
      <w:szCs w:val="24"/>
    </w:rPr>
  </w:style>
  <w:style w:type="paragraph" w:styleId="CommentSubject">
    <w:name w:val="annotation subject"/>
    <w:basedOn w:val="CommentText"/>
    <w:next w:val="CommentText"/>
    <w:link w:val="CommentSubjectChar"/>
    <w:uiPriority w:val="99"/>
    <w:semiHidden/>
    <w:unhideWhenUsed/>
    <w:rsid w:val="005E13F8"/>
    <w:rPr>
      <w:b/>
      <w:bCs/>
      <w:sz w:val="20"/>
      <w:szCs w:val="20"/>
    </w:rPr>
  </w:style>
  <w:style w:type="character" w:customStyle="1" w:styleId="CommentSubjectChar">
    <w:name w:val="Comment Subject Char"/>
    <w:basedOn w:val="CommentTextChar"/>
    <w:link w:val="CommentSubject"/>
    <w:uiPriority w:val="99"/>
    <w:semiHidden/>
    <w:rsid w:val="005E13F8"/>
    <w:rPr>
      <w:b/>
      <w:bCs/>
      <w:sz w:val="20"/>
      <w:szCs w:val="20"/>
    </w:rPr>
  </w:style>
  <w:style w:type="paragraph" w:styleId="BalloonText">
    <w:name w:val="Balloon Text"/>
    <w:basedOn w:val="Normal"/>
    <w:link w:val="BalloonTextChar"/>
    <w:uiPriority w:val="99"/>
    <w:semiHidden/>
    <w:unhideWhenUsed/>
    <w:rsid w:val="005E13F8"/>
    <w:rPr>
      <w:sz w:val="18"/>
      <w:szCs w:val="18"/>
    </w:rPr>
  </w:style>
  <w:style w:type="character" w:customStyle="1" w:styleId="BalloonTextChar">
    <w:name w:val="Balloon Text Char"/>
    <w:basedOn w:val="DefaultParagraphFont"/>
    <w:link w:val="BalloonText"/>
    <w:uiPriority w:val="99"/>
    <w:semiHidden/>
    <w:rsid w:val="005E13F8"/>
    <w:rPr>
      <w:rFonts w:ascii="Times New Roman" w:hAnsi="Times New Roman" w:cs="Times New Roman"/>
      <w:sz w:val="18"/>
      <w:szCs w:val="18"/>
    </w:rPr>
  </w:style>
  <w:style w:type="paragraph" w:styleId="Header">
    <w:name w:val="header"/>
    <w:basedOn w:val="Normal"/>
    <w:link w:val="HeaderChar"/>
    <w:uiPriority w:val="99"/>
    <w:unhideWhenUsed/>
    <w:rsid w:val="007F1F6F"/>
    <w:pPr>
      <w:tabs>
        <w:tab w:val="center" w:pos="4680"/>
        <w:tab w:val="right" w:pos="9360"/>
      </w:tabs>
    </w:pPr>
  </w:style>
  <w:style w:type="character" w:customStyle="1" w:styleId="HeaderChar">
    <w:name w:val="Header Char"/>
    <w:basedOn w:val="DefaultParagraphFont"/>
    <w:link w:val="Header"/>
    <w:uiPriority w:val="99"/>
    <w:rsid w:val="007F1F6F"/>
  </w:style>
  <w:style w:type="paragraph" w:styleId="Footer">
    <w:name w:val="footer"/>
    <w:basedOn w:val="Normal"/>
    <w:link w:val="FooterChar"/>
    <w:uiPriority w:val="99"/>
    <w:unhideWhenUsed/>
    <w:rsid w:val="007F1F6F"/>
    <w:pPr>
      <w:tabs>
        <w:tab w:val="center" w:pos="4680"/>
        <w:tab w:val="right" w:pos="9360"/>
      </w:tabs>
    </w:pPr>
  </w:style>
  <w:style w:type="character" w:customStyle="1" w:styleId="FooterChar">
    <w:name w:val="Footer Char"/>
    <w:basedOn w:val="DefaultParagraphFont"/>
    <w:link w:val="Footer"/>
    <w:uiPriority w:val="99"/>
    <w:rsid w:val="007F1F6F"/>
  </w:style>
  <w:style w:type="character" w:styleId="PageNumber">
    <w:name w:val="page number"/>
    <w:basedOn w:val="DefaultParagraphFont"/>
    <w:uiPriority w:val="99"/>
    <w:semiHidden/>
    <w:unhideWhenUsed/>
    <w:rsid w:val="00313920"/>
  </w:style>
  <w:style w:type="character" w:styleId="Hyperlink">
    <w:name w:val="Hyperlink"/>
    <w:basedOn w:val="DefaultParagraphFont"/>
    <w:uiPriority w:val="99"/>
    <w:unhideWhenUsed/>
    <w:rsid w:val="00945A15"/>
    <w:rPr>
      <w:color w:val="0563C1" w:themeColor="hyperlink"/>
      <w:u w:val="single"/>
    </w:rPr>
  </w:style>
  <w:style w:type="character" w:styleId="FollowedHyperlink">
    <w:name w:val="FollowedHyperlink"/>
    <w:basedOn w:val="DefaultParagraphFont"/>
    <w:uiPriority w:val="99"/>
    <w:semiHidden/>
    <w:unhideWhenUsed/>
    <w:rsid w:val="00945A15"/>
    <w:rPr>
      <w:color w:val="954F72" w:themeColor="followedHyperlink"/>
      <w:u w:val="single"/>
    </w:rPr>
  </w:style>
  <w:style w:type="character" w:customStyle="1" w:styleId="UnresolvedMention1">
    <w:name w:val="Unresolved Mention1"/>
    <w:basedOn w:val="DefaultParagraphFont"/>
    <w:uiPriority w:val="99"/>
    <w:semiHidden/>
    <w:unhideWhenUsed/>
    <w:rsid w:val="00F85DF0"/>
    <w:rPr>
      <w:color w:val="605E5C"/>
      <w:shd w:val="clear" w:color="auto" w:fill="E1DFDD"/>
    </w:rPr>
  </w:style>
  <w:style w:type="paragraph" w:styleId="NormalWeb">
    <w:name w:val="Normal (Web)"/>
    <w:basedOn w:val="Normal"/>
    <w:uiPriority w:val="99"/>
    <w:unhideWhenUsed/>
    <w:rsid w:val="00E91FEB"/>
    <w:pPr>
      <w:spacing w:before="100" w:beforeAutospacing="1" w:after="100" w:afterAutospacing="1"/>
    </w:pPr>
  </w:style>
  <w:style w:type="paragraph" w:customStyle="1" w:styleId="TableParagraph">
    <w:name w:val="Table Paragraph"/>
    <w:basedOn w:val="Normal"/>
    <w:uiPriority w:val="1"/>
    <w:qFormat/>
    <w:rsid w:val="00942312"/>
    <w:pPr>
      <w:widowControl w:val="0"/>
      <w:autoSpaceDE w:val="0"/>
      <w:autoSpaceDN w:val="0"/>
      <w:spacing w:before="2"/>
      <w:ind w:left="107"/>
    </w:pPr>
    <w:rPr>
      <w:rFonts w:ascii="Arial" w:eastAsia="Arial" w:hAnsi="Arial" w:cs="Arial"/>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511185">
      <w:bodyDiv w:val="1"/>
      <w:marLeft w:val="0"/>
      <w:marRight w:val="0"/>
      <w:marTop w:val="0"/>
      <w:marBottom w:val="0"/>
      <w:divBdr>
        <w:top w:val="none" w:sz="0" w:space="0" w:color="auto"/>
        <w:left w:val="none" w:sz="0" w:space="0" w:color="auto"/>
        <w:bottom w:val="none" w:sz="0" w:space="0" w:color="auto"/>
        <w:right w:val="none" w:sz="0" w:space="0" w:color="auto"/>
      </w:divBdr>
    </w:div>
    <w:div w:id="469398700">
      <w:bodyDiv w:val="1"/>
      <w:marLeft w:val="0"/>
      <w:marRight w:val="0"/>
      <w:marTop w:val="0"/>
      <w:marBottom w:val="0"/>
      <w:divBdr>
        <w:top w:val="none" w:sz="0" w:space="0" w:color="auto"/>
        <w:left w:val="none" w:sz="0" w:space="0" w:color="auto"/>
        <w:bottom w:val="none" w:sz="0" w:space="0" w:color="auto"/>
        <w:right w:val="none" w:sz="0" w:space="0" w:color="auto"/>
      </w:divBdr>
    </w:div>
    <w:div w:id="1163664838">
      <w:bodyDiv w:val="1"/>
      <w:marLeft w:val="0"/>
      <w:marRight w:val="0"/>
      <w:marTop w:val="0"/>
      <w:marBottom w:val="0"/>
      <w:divBdr>
        <w:top w:val="none" w:sz="0" w:space="0" w:color="auto"/>
        <w:left w:val="none" w:sz="0" w:space="0" w:color="auto"/>
        <w:bottom w:val="none" w:sz="0" w:space="0" w:color="auto"/>
        <w:right w:val="none" w:sz="0" w:space="0" w:color="auto"/>
      </w:divBdr>
      <w:divsChild>
        <w:div w:id="134876383">
          <w:marLeft w:val="0"/>
          <w:marRight w:val="0"/>
          <w:marTop w:val="0"/>
          <w:marBottom w:val="0"/>
          <w:divBdr>
            <w:top w:val="none" w:sz="0" w:space="0" w:color="auto"/>
            <w:left w:val="none" w:sz="0" w:space="0" w:color="auto"/>
            <w:bottom w:val="none" w:sz="0" w:space="0" w:color="auto"/>
            <w:right w:val="none" w:sz="0" w:space="0" w:color="auto"/>
          </w:divBdr>
        </w:div>
        <w:div w:id="2098019808">
          <w:marLeft w:val="0"/>
          <w:marRight w:val="0"/>
          <w:marTop w:val="0"/>
          <w:marBottom w:val="0"/>
          <w:divBdr>
            <w:top w:val="none" w:sz="0" w:space="0" w:color="auto"/>
            <w:left w:val="none" w:sz="0" w:space="0" w:color="auto"/>
            <w:bottom w:val="none" w:sz="0" w:space="0" w:color="auto"/>
            <w:right w:val="none" w:sz="0" w:space="0" w:color="auto"/>
          </w:divBdr>
        </w:div>
        <w:div w:id="1782067161">
          <w:marLeft w:val="0"/>
          <w:marRight w:val="0"/>
          <w:marTop w:val="0"/>
          <w:marBottom w:val="0"/>
          <w:divBdr>
            <w:top w:val="none" w:sz="0" w:space="0" w:color="auto"/>
            <w:left w:val="none" w:sz="0" w:space="0" w:color="auto"/>
            <w:bottom w:val="none" w:sz="0" w:space="0" w:color="auto"/>
            <w:right w:val="none" w:sz="0" w:space="0" w:color="auto"/>
          </w:divBdr>
        </w:div>
        <w:div w:id="708189451">
          <w:marLeft w:val="0"/>
          <w:marRight w:val="0"/>
          <w:marTop w:val="0"/>
          <w:marBottom w:val="0"/>
          <w:divBdr>
            <w:top w:val="none" w:sz="0" w:space="0" w:color="auto"/>
            <w:left w:val="none" w:sz="0" w:space="0" w:color="auto"/>
            <w:bottom w:val="none" w:sz="0" w:space="0" w:color="auto"/>
            <w:right w:val="none" w:sz="0" w:space="0" w:color="auto"/>
          </w:divBdr>
        </w:div>
        <w:div w:id="875124524">
          <w:marLeft w:val="0"/>
          <w:marRight w:val="0"/>
          <w:marTop w:val="0"/>
          <w:marBottom w:val="0"/>
          <w:divBdr>
            <w:top w:val="none" w:sz="0" w:space="0" w:color="auto"/>
            <w:left w:val="none" w:sz="0" w:space="0" w:color="auto"/>
            <w:bottom w:val="none" w:sz="0" w:space="0" w:color="auto"/>
            <w:right w:val="none" w:sz="0" w:space="0" w:color="auto"/>
          </w:divBdr>
        </w:div>
      </w:divsChild>
    </w:div>
    <w:div w:id="1197550048">
      <w:bodyDiv w:val="1"/>
      <w:marLeft w:val="0"/>
      <w:marRight w:val="0"/>
      <w:marTop w:val="0"/>
      <w:marBottom w:val="0"/>
      <w:divBdr>
        <w:top w:val="none" w:sz="0" w:space="0" w:color="auto"/>
        <w:left w:val="none" w:sz="0" w:space="0" w:color="auto"/>
        <w:bottom w:val="none" w:sz="0" w:space="0" w:color="auto"/>
        <w:right w:val="none" w:sz="0" w:space="0" w:color="auto"/>
      </w:divBdr>
    </w:div>
    <w:div w:id="1265186996">
      <w:bodyDiv w:val="1"/>
      <w:marLeft w:val="0"/>
      <w:marRight w:val="0"/>
      <w:marTop w:val="0"/>
      <w:marBottom w:val="0"/>
      <w:divBdr>
        <w:top w:val="none" w:sz="0" w:space="0" w:color="auto"/>
        <w:left w:val="none" w:sz="0" w:space="0" w:color="auto"/>
        <w:bottom w:val="none" w:sz="0" w:space="0" w:color="auto"/>
        <w:right w:val="none" w:sz="0" w:space="0" w:color="auto"/>
      </w:divBdr>
    </w:div>
    <w:div w:id="1550339318">
      <w:bodyDiv w:val="1"/>
      <w:marLeft w:val="0"/>
      <w:marRight w:val="0"/>
      <w:marTop w:val="0"/>
      <w:marBottom w:val="0"/>
      <w:divBdr>
        <w:top w:val="none" w:sz="0" w:space="0" w:color="auto"/>
        <w:left w:val="none" w:sz="0" w:space="0" w:color="auto"/>
        <w:bottom w:val="none" w:sz="0" w:space="0" w:color="auto"/>
        <w:right w:val="none" w:sz="0" w:space="0" w:color="auto"/>
      </w:divBdr>
    </w:div>
    <w:div w:id="1956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Salazar</dc:creator>
  <cp:keywords/>
  <dc:description/>
  <cp:lastModifiedBy>Shari Noland</cp:lastModifiedBy>
  <cp:revision>2</cp:revision>
  <cp:lastPrinted>2019-02-27T18:19:00Z</cp:lastPrinted>
  <dcterms:created xsi:type="dcterms:W3CDTF">2019-03-19T11:10:00Z</dcterms:created>
  <dcterms:modified xsi:type="dcterms:W3CDTF">2019-03-19T11:10:00Z</dcterms:modified>
</cp:coreProperties>
</file>