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24EE50F" w:rsidR="00B34371" w:rsidRDefault="00450982">
      <w:pPr>
        <w:rPr>
          <w:b/>
          <w:sz w:val="28"/>
          <w:szCs w:val="28"/>
        </w:rPr>
      </w:pPr>
      <w:r>
        <w:rPr>
          <w:b/>
          <w:sz w:val="28"/>
          <w:szCs w:val="28"/>
        </w:rPr>
        <w:t>Recommended Reading</w:t>
      </w:r>
      <w:r w:rsidR="00473E9E">
        <w:rPr>
          <w:b/>
          <w:sz w:val="28"/>
          <w:szCs w:val="28"/>
        </w:rPr>
        <w:t xml:space="preserve"> for District and School Staff </w:t>
      </w:r>
    </w:p>
    <w:p w14:paraId="00000002" w14:textId="77777777" w:rsidR="00B34371" w:rsidRDefault="00450982">
      <w:r>
        <w:t>(Within each topic, readings are listed in order of length, beginning with the shortest)</w:t>
      </w:r>
    </w:p>
    <w:p w14:paraId="00000003" w14:textId="77777777" w:rsidR="00B34371" w:rsidRDefault="00B34371"/>
    <w:p w14:paraId="00000004" w14:textId="77777777" w:rsidR="00B34371" w:rsidRDefault="00450982">
      <w:pPr>
        <w:rPr>
          <w:b/>
          <w:sz w:val="24"/>
          <w:szCs w:val="24"/>
        </w:rPr>
      </w:pPr>
      <w:r>
        <w:rPr>
          <w:b/>
          <w:sz w:val="24"/>
          <w:szCs w:val="24"/>
        </w:rPr>
        <w:t>Introducing the importance of SEL</w:t>
      </w:r>
    </w:p>
    <w:p w14:paraId="00000005" w14:textId="77777777" w:rsidR="00B34371" w:rsidRDefault="00B34371"/>
    <w:p w14:paraId="00000006" w14:textId="77777777" w:rsidR="00B34371" w:rsidRDefault="008D49AE">
      <w:pPr>
        <w:rPr>
          <w:sz w:val="24"/>
          <w:szCs w:val="24"/>
        </w:rPr>
      </w:pPr>
      <w:hyperlink r:id="rId5">
        <w:r w:rsidR="00450982">
          <w:rPr>
            <w:color w:val="1155CC"/>
            <w:sz w:val="24"/>
            <w:szCs w:val="24"/>
            <w:u w:val="single"/>
          </w:rPr>
          <w:t xml:space="preserve">Students with Strong Social Skills in Kindergarten More Likely </w:t>
        </w:r>
        <w:proofErr w:type="gramStart"/>
        <w:r w:rsidR="00450982">
          <w:rPr>
            <w:color w:val="1155CC"/>
            <w:sz w:val="24"/>
            <w:szCs w:val="24"/>
            <w:u w:val="single"/>
          </w:rPr>
          <w:t>To</w:t>
        </w:r>
        <w:proofErr w:type="gramEnd"/>
        <w:r w:rsidR="00450982">
          <w:rPr>
            <w:color w:val="1155CC"/>
            <w:sz w:val="24"/>
            <w:szCs w:val="24"/>
            <w:u w:val="single"/>
          </w:rPr>
          <w:t xml:space="preserve"> Thrive As Adults</w:t>
        </w:r>
      </w:hyperlink>
      <w:r w:rsidR="00450982">
        <w:rPr>
          <w:sz w:val="24"/>
          <w:szCs w:val="24"/>
        </w:rPr>
        <w:t xml:space="preserve"> (Robert Wood Johnson Foundation, 2015)</w:t>
      </w:r>
    </w:p>
    <w:p w14:paraId="00000007" w14:textId="77777777" w:rsidR="00B34371" w:rsidRDefault="00450982">
      <w:pPr>
        <w:rPr>
          <w:sz w:val="20"/>
          <w:szCs w:val="20"/>
        </w:rPr>
      </w:pPr>
      <w:r>
        <w:rPr>
          <w:sz w:val="20"/>
          <w:szCs w:val="20"/>
        </w:rPr>
        <w:t xml:space="preserve">Short article describing a </w:t>
      </w:r>
      <w:proofErr w:type="gramStart"/>
      <w:r>
        <w:rPr>
          <w:sz w:val="20"/>
          <w:szCs w:val="20"/>
        </w:rPr>
        <w:t>20 year</w:t>
      </w:r>
      <w:proofErr w:type="gramEnd"/>
      <w:r>
        <w:rPr>
          <w:sz w:val="20"/>
          <w:szCs w:val="20"/>
        </w:rPr>
        <w:t xml:space="preserve"> study connecting students' social skills in kindergarten to their well-being as adults. (2 pages)</w:t>
      </w:r>
    </w:p>
    <w:p w14:paraId="00000008" w14:textId="77777777" w:rsidR="00B34371" w:rsidRDefault="00B34371">
      <w:pPr>
        <w:rPr>
          <w:sz w:val="20"/>
          <w:szCs w:val="20"/>
        </w:rPr>
      </w:pPr>
    </w:p>
    <w:p w14:paraId="00000009" w14:textId="77777777" w:rsidR="00B34371" w:rsidRDefault="008D49AE">
      <w:pPr>
        <w:rPr>
          <w:sz w:val="24"/>
          <w:szCs w:val="24"/>
        </w:rPr>
      </w:pPr>
      <w:hyperlink r:id="rId6">
        <w:r w:rsidR="00450982">
          <w:rPr>
            <w:color w:val="1155CC"/>
            <w:sz w:val="24"/>
            <w:szCs w:val="24"/>
            <w:u w:val="single"/>
          </w:rPr>
          <w:t>It’s Time to Go All-In on Social and Emotional Learning</w:t>
        </w:r>
      </w:hyperlink>
      <w:r w:rsidR="00450982">
        <w:rPr>
          <w:sz w:val="24"/>
          <w:szCs w:val="24"/>
        </w:rPr>
        <w:t xml:space="preserve"> (</w:t>
      </w:r>
      <w:proofErr w:type="spellStart"/>
      <w:r w:rsidR="00450982">
        <w:rPr>
          <w:sz w:val="24"/>
          <w:szCs w:val="24"/>
        </w:rPr>
        <w:t>Carstarphen</w:t>
      </w:r>
      <w:proofErr w:type="spellEnd"/>
      <w:r w:rsidR="00450982">
        <w:rPr>
          <w:sz w:val="24"/>
          <w:szCs w:val="24"/>
        </w:rPr>
        <w:t>, 2018)</w:t>
      </w:r>
    </w:p>
    <w:p w14:paraId="0000000A" w14:textId="77777777" w:rsidR="00B34371" w:rsidRDefault="00450982">
      <w:pPr>
        <w:rPr>
          <w:sz w:val="20"/>
          <w:szCs w:val="20"/>
        </w:rPr>
      </w:pPr>
      <w:r>
        <w:rPr>
          <w:sz w:val="20"/>
          <w:szCs w:val="20"/>
        </w:rPr>
        <w:t xml:space="preserve">Dr. </w:t>
      </w:r>
      <w:proofErr w:type="spellStart"/>
      <w:r>
        <w:rPr>
          <w:sz w:val="20"/>
          <w:szCs w:val="20"/>
        </w:rPr>
        <w:t>Meria</w:t>
      </w:r>
      <w:proofErr w:type="spellEnd"/>
      <w:r>
        <w:rPr>
          <w:sz w:val="20"/>
          <w:szCs w:val="20"/>
        </w:rPr>
        <w:t xml:space="preserve"> </w:t>
      </w:r>
      <w:proofErr w:type="spellStart"/>
      <w:r>
        <w:rPr>
          <w:sz w:val="20"/>
          <w:szCs w:val="20"/>
        </w:rPr>
        <w:t>Carstarphen</w:t>
      </w:r>
      <w:proofErr w:type="spellEnd"/>
      <w:r>
        <w:rPr>
          <w:sz w:val="20"/>
          <w:szCs w:val="20"/>
        </w:rPr>
        <w:t>, Superintendent of Atlanta Public Schools, describes the district-wide impact of social and emotional learning, including improvements in safety, organizational culture, and discipline practices. (3 pages)</w:t>
      </w:r>
    </w:p>
    <w:p w14:paraId="0000000B" w14:textId="77777777" w:rsidR="00B34371" w:rsidRDefault="00B34371">
      <w:pPr>
        <w:rPr>
          <w:sz w:val="20"/>
          <w:szCs w:val="20"/>
        </w:rPr>
      </w:pPr>
    </w:p>
    <w:p w14:paraId="0000000C" w14:textId="77777777" w:rsidR="00B34371" w:rsidRDefault="008D49AE">
      <w:pPr>
        <w:rPr>
          <w:sz w:val="24"/>
          <w:szCs w:val="24"/>
        </w:rPr>
      </w:pPr>
      <w:hyperlink r:id="rId7">
        <w:r w:rsidR="00450982">
          <w:rPr>
            <w:color w:val="1155CC"/>
            <w:sz w:val="24"/>
            <w:szCs w:val="24"/>
            <w:u w:val="single"/>
          </w:rPr>
          <w:t>Academic Learning + Social-Emotional Learning = National Priority</w:t>
        </w:r>
      </w:hyperlink>
      <w:r w:rsidR="00450982">
        <w:rPr>
          <w:sz w:val="24"/>
          <w:szCs w:val="24"/>
        </w:rPr>
        <w:t xml:space="preserve"> (Weissberg &amp; </w:t>
      </w:r>
      <w:proofErr w:type="spellStart"/>
      <w:r w:rsidR="00450982">
        <w:rPr>
          <w:sz w:val="24"/>
          <w:szCs w:val="24"/>
        </w:rPr>
        <w:t>Cascarino</w:t>
      </w:r>
      <w:proofErr w:type="spellEnd"/>
      <w:r w:rsidR="00450982">
        <w:rPr>
          <w:sz w:val="24"/>
          <w:szCs w:val="24"/>
        </w:rPr>
        <w:t>, 2013)</w:t>
      </w:r>
    </w:p>
    <w:p w14:paraId="0000000D" w14:textId="77777777" w:rsidR="00B34371" w:rsidRDefault="00450982">
      <w:pPr>
        <w:rPr>
          <w:sz w:val="20"/>
          <w:szCs w:val="20"/>
        </w:rPr>
      </w:pPr>
      <w:r>
        <w:rPr>
          <w:sz w:val="20"/>
          <w:szCs w:val="20"/>
        </w:rPr>
        <w:t>Describes social and emotional learning and its impact to a broad audience and makes the case for SEL as a district level, state, and national priority in education. (5 pages)</w:t>
      </w:r>
    </w:p>
    <w:p w14:paraId="0000000E" w14:textId="77777777" w:rsidR="00B34371" w:rsidRDefault="00B34371">
      <w:pPr>
        <w:rPr>
          <w:sz w:val="20"/>
          <w:szCs w:val="20"/>
        </w:rPr>
      </w:pPr>
    </w:p>
    <w:p w14:paraId="0000000F" w14:textId="77777777" w:rsidR="00B34371" w:rsidRDefault="008D49AE">
      <w:pPr>
        <w:rPr>
          <w:sz w:val="24"/>
          <w:szCs w:val="24"/>
        </w:rPr>
      </w:pPr>
      <w:hyperlink r:id="rId8">
        <w:r w:rsidR="00450982">
          <w:rPr>
            <w:color w:val="1155CC"/>
            <w:sz w:val="24"/>
            <w:szCs w:val="24"/>
            <w:u w:val="single"/>
          </w:rPr>
          <w:t>Social and Emotional Learning: A Brief History</w:t>
        </w:r>
      </w:hyperlink>
      <w:r w:rsidR="00450982">
        <w:rPr>
          <w:sz w:val="24"/>
          <w:szCs w:val="24"/>
        </w:rPr>
        <w:t xml:space="preserve"> (Edutopia, 2011)</w:t>
      </w:r>
    </w:p>
    <w:p w14:paraId="00000010" w14:textId="77777777" w:rsidR="00B34371" w:rsidRDefault="00450982">
      <w:pPr>
        <w:rPr>
          <w:sz w:val="20"/>
          <w:szCs w:val="20"/>
        </w:rPr>
      </w:pPr>
      <w:r>
        <w:rPr>
          <w:sz w:val="20"/>
          <w:szCs w:val="20"/>
        </w:rPr>
        <w:t>Edutopia presents a timeline of the development of the SEL field, from ancient Greece to modern day, including detail on the creation of CASEL.  (5 pages)</w:t>
      </w:r>
    </w:p>
    <w:p w14:paraId="00000011" w14:textId="77777777" w:rsidR="00B34371" w:rsidRDefault="00B34371">
      <w:pPr>
        <w:rPr>
          <w:rFonts w:ascii="Calibri" w:eastAsia="Calibri" w:hAnsi="Calibri" w:cs="Calibri"/>
          <w:sz w:val="20"/>
          <w:szCs w:val="20"/>
        </w:rPr>
      </w:pPr>
    </w:p>
    <w:p w14:paraId="00000012" w14:textId="77777777" w:rsidR="00B34371" w:rsidRDefault="008D49AE">
      <w:pPr>
        <w:rPr>
          <w:sz w:val="24"/>
          <w:szCs w:val="24"/>
        </w:rPr>
      </w:pPr>
      <w:hyperlink r:id="rId9">
        <w:r w:rsidR="00450982">
          <w:rPr>
            <w:color w:val="1155CC"/>
            <w:sz w:val="24"/>
            <w:szCs w:val="24"/>
            <w:u w:val="single"/>
          </w:rPr>
          <w:t>Social-Emotional Competence: An Essential Factor for Promoting Positive Adjustment and Reducing Risk in School Children</w:t>
        </w:r>
      </w:hyperlink>
      <w:r w:rsidR="00450982">
        <w:rPr>
          <w:sz w:val="24"/>
          <w:szCs w:val="24"/>
        </w:rPr>
        <w:t xml:space="preserve"> (</w:t>
      </w:r>
      <w:proofErr w:type="spellStart"/>
      <w:r w:rsidR="00450982">
        <w:rPr>
          <w:sz w:val="24"/>
          <w:szCs w:val="24"/>
        </w:rPr>
        <w:t>Domitrovich</w:t>
      </w:r>
      <w:proofErr w:type="spellEnd"/>
      <w:r w:rsidR="00450982">
        <w:rPr>
          <w:sz w:val="24"/>
          <w:szCs w:val="24"/>
        </w:rPr>
        <w:t xml:space="preserve">, </w:t>
      </w:r>
      <w:proofErr w:type="spellStart"/>
      <w:r w:rsidR="00450982">
        <w:rPr>
          <w:sz w:val="24"/>
          <w:szCs w:val="24"/>
        </w:rPr>
        <w:t>Durlak</w:t>
      </w:r>
      <w:proofErr w:type="spellEnd"/>
      <w:r w:rsidR="00450982">
        <w:rPr>
          <w:sz w:val="24"/>
          <w:szCs w:val="24"/>
        </w:rPr>
        <w:t>, Staley, &amp; Weissberg, 2017)</w:t>
      </w:r>
    </w:p>
    <w:p w14:paraId="00000013" w14:textId="77777777" w:rsidR="00B34371" w:rsidRDefault="00450982">
      <w:pPr>
        <w:rPr>
          <w:sz w:val="20"/>
          <w:szCs w:val="20"/>
        </w:rPr>
      </w:pPr>
      <w:r>
        <w:rPr>
          <w:sz w:val="20"/>
          <w:szCs w:val="20"/>
        </w:rPr>
        <w:t>Medium length scientific journal article (</w:t>
      </w:r>
      <w:proofErr w:type="spellStart"/>
      <w:r>
        <w:rPr>
          <w:sz w:val="20"/>
          <w:szCs w:val="20"/>
        </w:rPr>
        <w:t>Domitrovich</w:t>
      </w:r>
      <w:proofErr w:type="spellEnd"/>
      <w:r>
        <w:rPr>
          <w:sz w:val="20"/>
          <w:szCs w:val="20"/>
        </w:rPr>
        <w:t xml:space="preserve">, Staley, </w:t>
      </w:r>
      <w:proofErr w:type="spellStart"/>
      <w:r>
        <w:rPr>
          <w:sz w:val="20"/>
          <w:szCs w:val="20"/>
        </w:rPr>
        <w:t>Durlak</w:t>
      </w:r>
      <w:proofErr w:type="spellEnd"/>
      <w:r>
        <w:rPr>
          <w:sz w:val="20"/>
          <w:szCs w:val="20"/>
        </w:rPr>
        <w:t xml:space="preserve">, and Weissberg, 2017) reviews research behind SEL and what is known about effective intervention </w:t>
      </w:r>
      <w:proofErr w:type="gramStart"/>
      <w:r>
        <w:rPr>
          <w:sz w:val="20"/>
          <w:szCs w:val="20"/>
        </w:rPr>
        <w:t>approaches, and</w:t>
      </w:r>
      <w:proofErr w:type="gramEnd"/>
      <w:r>
        <w:rPr>
          <w:sz w:val="20"/>
          <w:szCs w:val="20"/>
        </w:rPr>
        <w:t xml:space="preserve"> proposes an intervention model to promote resilience. (7 pages)</w:t>
      </w:r>
    </w:p>
    <w:p w14:paraId="00000014" w14:textId="77777777" w:rsidR="00B34371" w:rsidRDefault="00B34371">
      <w:pPr>
        <w:rPr>
          <w:sz w:val="20"/>
          <w:szCs w:val="20"/>
        </w:rPr>
      </w:pPr>
    </w:p>
    <w:p w14:paraId="00000015" w14:textId="77777777" w:rsidR="00B34371" w:rsidRDefault="008D49AE">
      <w:pPr>
        <w:rPr>
          <w:sz w:val="24"/>
          <w:szCs w:val="24"/>
        </w:rPr>
      </w:pPr>
      <w:hyperlink r:id="rId10">
        <w:r w:rsidR="00450982">
          <w:rPr>
            <w:color w:val="1155CC"/>
            <w:sz w:val="24"/>
            <w:szCs w:val="24"/>
            <w:u w:val="single"/>
          </w:rPr>
          <w:t>The Missing Piece: A National Teacher Survey on How Social and Emotional Learning Can Empower Children and Transform Schools</w:t>
        </w:r>
      </w:hyperlink>
      <w:r w:rsidR="00450982">
        <w:rPr>
          <w:sz w:val="24"/>
          <w:szCs w:val="24"/>
        </w:rPr>
        <w:t xml:space="preserve"> (Bridgeland, Bruce, &amp; Hariharan, 2013)</w:t>
      </w:r>
    </w:p>
    <w:p w14:paraId="00000016" w14:textId="77777777" w:rsidR="00B34371" w:rsidRDefault="00450982">
      <w:pPr>
        <w:rPr>
          <w:sz w:val="20"/>
          <w:szCs w:val="20"/>
        </w:rPr>
      </w:pPr>
      <w:r>
        <w:rPr>
          <w:sz w:val="20"/>
          <w:szCs w:val="20"/>
        </w:rPr>
        <w:t xml:space="preserve">This report of a national survey of K-12 teachers show that a large majority of teachers believe SEL is important for the </w:t>
      </w:r>
      <w:proofErr w:type="spellStart"/>
      <w:r>
        <w:rPr>
          <w:sz w:val="20"/>
          <w:szCs w:val="20"/>
        </w:rPr>
        <w:t>the</w:t>
      </w:r>
      <w:proofErr w:type="spellEnd"/>
      <w:r>
        <w:rPr>
          <w:sz w:val="20"/>
          <w:szCs w:val="20"/>
        </w:rPr>
        <w:t xml:space="preserve"> in-school student experience, that social and emotional skills are teachable and benefit students from all backgrounds, and that SEL should be given greater emphasis in schools. (8 pages)</w:t>
      </w:r>
    </w:p>
    <w:p w14:paraId="00000017" w14:textId="77777777" w:rsidR="00B34371" w:rsidRDefault="00B34371">
      <w:pPr>
        <w:rPr>
          <w:sz w:val="20"/>
          <w:szCs w:val="20"/>
        </w:rPr>
      </w:pPr>
    </w:p>
    <w:p w14:paraId="00000018" w14:textId="77777777" w:rsidR="00B34371" w:rsidRDefault="008D49AE">
      <w:pPr>
        <w:rPr>
          <w:sz w:val="24"/>
          <w:szCs w:val="24"/>
        </w:rPr>
      </w:pPr>
      <w:hyperlink r:id="rId11">
        <w:r w:rsidR="00450982">
          <w:rPr>
            <w:color w:val="1155CC"/>
            <w:sz w:val="24"/>
            <w:szCs w:val="24"/>
            <w:u w:val="single"/>
          </w:rPr>
          <w:t>The Positive Impact of Social Emotional Learning for Kindergarten to Eighth-Grade Students: Executive Summary of Three Scientific Reviews</w:t>
        </w:r>
      </w:hyperlink>
      <w:r w:rsidR="00450982">
        <w:rPr>
          <w:sz w:val="24"/>
          <w:szCs w:val="24"/>
        </w:rPr>
        <w:t xml:space="preserve"> (Payton et al., 2008)</w:t>
      </w:r>
    </w:p>
    <w:p w14:paraId="00000019" w14:textId="77777777" w:rsidR="00B34371" w:rsidRDefault="00450982">
      <w:pPr>
        <w:rPr>
          <w:sz w:val="20"/>
          <w:szCs w:val="20"/>
        </w:rPr>
      </w:pPr>
      <w:r>
        <w:rPr>
          <w:sz w:val="20"/>
          <w:szCs w:val="20"/>
        </w:rPr>
        <w:t>Findings in this summary of 3 large-scale research reviews of K-8 SEL programs show that SEL is among the most impactful youth development support for school-age youth, and it can be incorporated into routine educational practice. (14 pages)</w:t>
      </w:r>
    </w:p>
    <w:p w14:paraId="0000001A" w14:textId="77777777" w:rsidR="00B34371" w:rsidRDefault="00B34371">
      <w:pPr>
        <w:rPr>
          <w:sz w:val="20"/>
          <w:szCs w:val="20"/>
        </w:rPr>
      </w:pPr>
    </w:p>
    <w:p w14:paraId="0000001B" w14:textId="77777777" w:rsidR="00B34371" w:rsidRDefault="008D49AE">
      <w:pPr>
        <w:rPr>
          <w:sz w:val="24"/>
          <w:szCs w:val="24"/>
        </w:rPr>
      </w:pPr>
      <w:hyperlink r:id="rId12">
        <w:r w:rsidR="00450982">
          <w:rPr>
            <w:color w:val="1155CC"/>
            <w:sz w:val="24"/>
            <w:szCs w:val="24"/>
            <w:u w:val="single"/>
          </w:rPr>
          <w:t>Social Emotional Learning: Past, Present and Future</w:t>
        </w:r>
      </w:hyperlink>
      <w:r w:rsidR="00450982">
        <w:rPr>
          <w:sz w:val="24"/>
          <w:szCs w:val="24"/>
        </w:rPr>
        <w:t xml:space="preserve"> (Weissberg, </w:t>
      </w:r>
      <w:proofErr w:type="spellStart"/>
      <w:r w:rsidR="00450982">
        <w:rPr>
          <w:sz w:val="24"/>
          <w:szCs w:val="24"/>
        </w:rPr>
        <w:t>Durlak</w:t>
      </w:r>
      <w:proofErr w:type="spellEnd"/>
      <w:r w:rsidR="00450982">
        <w:rPr>
          <w:sz w:val="24"/>
          <w:szCs w:val="24"/>
        </w:rPr>
        <w:t xml:space="preserve">, </w:t>
      </w:r>
      <w:proofErr w:type="spellStart"/>
      <w:r w:rsidR="00450982">
        <w:rPr>
          <w:sz w:val="24"/>
          <w:szCs w:val="24"/>
        </w:rPr>
        <w:t>Domitrovich</w:t>
      </w:r>
      <w:proofErr w:type="spellEnd"/>
      <w:r w:rsidR="00450982">
        <w:rPr>
          <w:sz w:val="24"/>
          <w:szCs w:val="24"/>
        </w:rPr>
        <w:t xml:space="preserve">, &amp; </w:t>
      </w:r>
      <w:proofErr w:type="spellStart"/>
      <w:r w:rsidR="00450982">
        <w:rPr>
          <w:sz w:val="24"/>
          <w:szCs w:val="24"/>
        </w:rPr>
        <w:t>Gullotta</w:t>
      </w:r>
      <w:proofErr w:type="spellEnd"/>
      <w:r w:rsidR="00450982">
        <w:rPr>
          <w:sz w:val="24"/>
          <w:szCs w:val="24"/>
        </w:rPr>
        <w:t>, 2015)</w:t>
      </w:r>
    </w:p>
    <w:p w14:paraId="0000001C" w14:textId="1842667A" w:rsidR="00B34371" w:rsidRDefault="00450982">
      <w:pPr>
        <w:rPr>
          <w:sz w:val="20"/>
          <w:szCs w:val="20"/>
        </w:rPr>
      </w:pPr>
      <w:r>
        <w:rPr>
          <w:sz w:val="20"/>
          <w:szCs w:val="20"/>
        </w:rPr>
        <w:lastRenderedPageBreak/>
        <w:t xml:space="preserve">Chapter by Weissberg, </w:t>
      </w:r>
      <w:proofErr w:type="spellStart"/>
      <w:r>
        <w:rPr>
          <w:sz w:val="20"/>
          <w:szCs w:val="20"/>
        </w:rPr>
        <w:t>Durlak</w:t>
      </w:r>
      <w:proofErr w:type="spellEnd"/>
      <w:r>
        <w:rPr>
          <w:sz w:val="20"/>
          <w:szCs w:val="20"/>
        </w:rPr>
        <w:t xml:space="preserve">, </w:t>
      </w:r>
      <w:proofErr w:type="spellStart"/>
      <w:r>
        <w:rPr>
          <w:sz w:val="20"/>
          <w:szCs w:val="20"/>
        </w:rPr>
        <w:t>Domitrovich</w:t>
      </w:r>
      <w:proofErr w:type="spellEnd"/>
      <w:r>
        <w:rPr>
          <w:sz w:val="20"/>
          <w:szCs w:val="20"/>
        </w:rPr>
        <w:t xml:space="preserve">, and </w:t>
      </w:r>
      <w:proofErr w:type="spellStart"/>
      <w:r>
        <w:rPr>
          <w:sz w:val="20"/>
          <w:szCs w:val="20"/>
        </w:rPr>
        <w:t>Gullotta</w:t>
      </w:r>
      <w:proofErr w:type="spellEnd"/>
      <w:r>
        <w:rPr>
          <w:sz w:val="20"/>
          <w:szCs w:val="20"/>
        </w:rPr>
        <w:t xml:space="preserve"> that provides a framework and evidence base for SEL and also important factors for quality implementation. (14 pages)</w:t>
      </w:r>
    </w:p>
    <w:p w14:paraId="466215A2" w14:textId="3BE4D459" w:rsidR="0000043C" w:rsidRDefault="0000043C">
      <w:pPr>
        <w:rPr>
          <w:sz w:val="20"/>
          <w:szCs w:val="20"/>
        </w:rPr>
      </w:pPr>
    </w:p>
    <w:p w14:paraId="54B334C5" w14:textId="3E497318" w:rsidR="0000043C" w:rsidRDefault="008D49AE">
      <w:pPr>
        <w:rPr>
          <w:sz w:val="24"/>
          <w:szCs w:val="24"/>
        </w:rPr>
      </w:pPr>
      <w:hyperlink r:id="rId13" w:history="1">
        <w:r w:rsidR="0000043C" w:rsidRPr="004F44E5">
          <w:rPr>
            <w:rStyle w:val="Hyperlink"/>
            <w:sz w:val="24"/>
            <w:szCs w:val="24"/>
          </w:rPr>
          <w:t>Rethinking School- Based Bullying Prevention through the Lens of Social and Emotional Learning: A Bioecological Perspective</w:t>
        </w:r>
      </w:hyperlink>
      <w:r w:rsidR="0000043C">
        <w:rPr>
          <w:sz w:val="24"/>
          <w:szCs w:val="24"/>
        </w:rPr>
        <w:t xml:space="preserve"> (</w:t>
      </w:r>
      <w:proofErr w:type="spellStart"/>
      <w:r w:rsidR="0000043C">
        <w:rPr>
          <w:sz w:val="24"/>
          <w:szCs w:val="24"/>
        </w:rPr>
        <w:t>Divecha</w:t>
      </w:r>
      <w:proofErr w:type="spellEnd"/>
      <w:r w:rsidR="0000043C">
        <w:rPr>
          <w:sz w:val="24"/>
          <w:szCs w:val="24"/>
        </w:rPr>
        <w:t xml:space="preserve"> &amp; Brackett, 2019)</w:t>
      </w:r>
    </w:p>
    <w:p w14:paraId="1BAF422B" w14:textId="1DDA1735" w:rsidR="0000043C" w:rsidRPr="0000043C" w:rsidRDefault="004F44E5">
      <w:pPr>
        <w:rPr>
          <w:sz w:val="20"/>
          <w:szCs w:val="20"/>
        </w:rPr>
      </w:pPr>
      <w:r>
        <w:rPr>
          <w:sz w:val="20"/>
          <w:szCs w:val="20"/>
        </w:rPr>
        <w:t>This article makes the case for shifting the national focus from bullying prevention to the systemic integration of evidence-based practices of social and emotional learning into school programs and policies. The authors explain the limitations of bullying prevention and intervention programs and present the case that proactive SEL for adults and students can be more effective in decreasing bullying.  (14 pages)</w:t>
      </w:r>
    </w:p>
    <w:p w14:paraId="0000001D" w14:textId="77777777" w:rsidR="00B34371" w:rsidRDefault="00B34371">
      <w:pPr>
        <w:rPr>
          <w:sz w:val="20"/>
          <w:szCs w:val="20"/>
        </w:rPr>
      </w:pPr>
    </w:p>
    <w:p w14:paraId="0000001E" w14:textId="77777777" w:rsidR="00B34371" w:rsidRDefault="008D49AE">
      <w:pPr>
        <w:rPr>
          <w:sz w:val="24"/>
          <w:szCs w:val="24"/>
        </w:rPr>
      </w:pPr>
      <w:hyperlink r:id="rId14">
        <w:r w:rsidR="00450982">
          <w:rPr>
            <w:color w:val="1155CC"/>
            <w:sz w:val="24"/>
            <w:szCs w:val="24"/>
            <w:u w:val="single"/>
          </w:rPr>
          <w:t>The Impact of Enhancing Students’ Social Emotional Learning: A Meta-Analysis of School-Based Universal Interventions</w:t>
        </w:r>
      </w:hyperlink>
      <w:r w:rsidR="00450982">
        <w:rPr>
          <w:sz w:val="24"/>
          <w:szCs w:val="24"/>
        </w:rPr>
        <w:t xml:space="preserve"> (</w:t>
      </w:r>
      <w:proofErr w:type="spellStart"/>
      <w:r w:rsidR="00450982">
        <w:rPr>
          <w:sz w:val="24"/>
          <w:szCs w:val="24"/>
        </w:rPr>
        <w:t>Durlak</w:t>
      </w:r>
      <w:proofErr w:type="spellEnd"/>
      <w:r w:rsidR="00450982">
        <w:rPr>
          <w:sz w:val="24"/>
          <w:szCs w:val="24"/>
        </w:rPr>
        <w:t xml:space="preserve">, Weissberg, </w:t>
      </w:r>
      <w:proofErr w:type="spellStart"/>
      <w:r w:rsidR="00450982">
        <w:rPr>
          <w:sz w:val="24"/>
          <w:szCs w:val="24"/>
        </w:rPr>
        <w:t>Dymnicki</w:t>
      </w:r>
      <w:proofErr w:type="spellEnd"/>
      <w:r w:rsidR="00450982">
        <w:rPr>
          <w:sz w:val="24"/>
          <w:szCs w:val="24"/>
        </w:rPr>
        <w:t xml:space="preserve">, Taylor, &amp; </w:t>
      </w:r>
      <w:proofErr w:type="spellStart"/>
      <w:r w:rsidR="00450982">
        <w:rPr>
          <w:sz w:val="24"/>
          <w:szCs w:val="24"/>
        </w:rPr>
        <w:t>Schellinger</w:t>
      </w:r>
      <w:proofErr w:type="spellEnd"/>
      <w:r w:rsidR="00450982">
        <w:rPr>
          <w:sz w:val="24"/>
          <w:szCs w:val="24"/>
        </w:rPr>
        <w:t>, 2011)</w:t>
      </w:r>
    </w:p>
    <w:p w14:paraId="0000001F" w14:textId="77777777" w:rsidR="00B34371" w:rsidRDefault="00450982">
      <w:pPr>
        <w:rPr>
          <w:sz w:val="20"/>
          <w:szCs w:val="20"/>
        </w:rPr>
      </w:pPr>
      <w:r>
        <w:rPr>
          <w:sz w:val="20"/>
          <w:szCs w:val="20"/>
        </w:rPr>
        <w:t>Meta-analysis showing that compared to controls, participants in school-based SEL programs demonstrated improved skills and an 11 percentile point gain in achievement. (16 pages)</w:t>
      </w:r>
    </w:p>
    <w:p w14:paraId="00000020" w14:textId="77777777" w:rsidR="00B34371" w:rsidRDefault="00B34371">
      <w:pPr>
        <w:rPr>
          <w:sz w:val="20"/>
          <w:szCs w:val="20"/>
        </w:rPr>
      </w:pPr>
    </w:p>
    <w:p w14:paraId="00000021" w14:textId="77777777" w:rsidR="00B34371" w:rsidRDefault="008D49AE">
      <w:pPr>
        <w:numPr>
          <w:ilvl w:val="0"/>
          <w:numId w:val="1"/>
        </w:numPr>
        <w:rPr>
          <w:sz w:val="24"/>
          <w:szCs w:val="24"/>
        </w:rPr>
      </w:pPr>
      <w:hyperlink r:id="rId15">
        <w:r w:rsidR="00450982">
          <w:rPr>
            <w:color w:val="1155CC"/>
            <w:sz w:val="24"/>
            <w:szCs w:val="24"/>
            <w:u w:val="single"/>
          </w:rPr>
          <w:t>An Update on Social and Emotional Learning Outcome Research</w:t>
        </w:r>
      </w:hyperlink>
      <w:r w:rsidR="00450982">
        <w:rPr>
          <w:sz w:val="24"/>
          <w:szCs w:val="24"/>
        </w:rPr>
        <w:t xml:space="preserve"> (Mahoney, </w:t>
      </w:r>
      <w:proofErr w:type="spellStart"/>
      <w:r w:rsidR="00450982">
        <w:rPr>
          <w:sz w:val="24"/>
          <w:szCs w:val="24"/>
        </w:rPr>
        <w:t>Durlak</w:t>
      </w:r>
      <w:proofErr w:type="spellEnd"/>
      <w:r w:rsidR="00450982">
        <w:rPr>
          <w:sz w:val="24"/>
          <w:szCs w:val="24"/>
        </w:rPr>
        <w:t>, &amp; Weissberg, 2018)</w:t>
      </w:r>
    </w:p>
    <w:p w14:paraId="00000022" w14:textId="77777777" w:rsidR="00B34371" w:rsidRDefault="00450982">
      <w:pPr>
        <w:ind w:left="720"/>
        <w:rPr>
          <w:sz w:val="20"/>
          <w:szCs w:val="20"/>
        </w:rPr>
      </w:pPr>
      <w:r>
        <w:rPr>
          <w:sz w:val="20"/>
          <w:szCs w:val="20"/>
        </w:rPr>
        <w:t>A follow up to the 2011 meta-analysis, this report examines 3 additional meta-analyses that build on and complement initial findings, extending the analysis to include more recent results, international studies, and longer-term outcomes. (6 pages)</w:t>
      </w:r>
    </w:p>
    <w:p w14:paraId="00000023" w14:textId="77777777" w:rsidR="00B34371" w:rsidRDefault="00B34371">
      <w:pPr>
        <w:rPr>
          <w:sz w:val="24"/>
          <w:szCs w:val="24"/>
        </w:rPr>
      </w:pPr>
    </w:p>
    <w:p w14:paraId="00000024" w14:textId="77777777" w:rsidR="00B34371" w:rsidRDefault="00450982">
      <w:pPr>
        <w:rPr>
          <w:b/>
          <w:sz w:val="24"/>
          <w:szCs w:val="24"/>
        </w:rPr>
      </w:pPr>
      <w:r>
        <w:rPr>
          <w:b/>
          <w:sz w:val="24"/>
          <w:szCs w:val="24"/>
        </w:rPr>
        <w:t>SEL and Equity</w:t>
      </w:r>
    </w:p>
    <w:p w14:paraId="00000025" w14:textId="77777777" w:rsidR="00B34371" w:rsidRDefault="00B34371"/>
    <w:p w14:paraId="00000026" w14:textId="77777777" w:rsidR="00B34371" w:rsidRDefault="008D49AE">
      <w:pPr>
        <w:rPr>
          <w:sz w:val="24"/>
          <w:szCs w:val="24"/>
        </w:rPr>
      </w:pPr>
      <w:hyperlink r:id="rId16">
        <w:r w:rsidR="00450982">
          <w:rPr>
            <w:color w:val="1155CC"/>
            <w:sz w:val="24"/>
            <w:szCs w:val="24"/>
            <w:u w:val="single"/>
          </w:rPr>
          <w:t>Social Emotional Learning Won’t Happen without a Culturally Relevant Start</w:t>
        </w:r>
      </w:hyperlink>
      <w:r w:rsidR="00450982">
        <w:rPr>
          <w:sz w:val="24"/>
          <w:szCs w:val="24"/>
        </w:rPr>
        <w:t xml:space="preserve"> (Howard, 2019)</w:t>
      </w:r>
    </w:p>
    <w:p w14:paraId="00000027" w14:textId="77777777" w:rsidR="00B34371" w:rsidRDefault="00450982">
      <w:pPr>
        <w:rPr>
          <w:sz w:val="20"/>
          <w:szCs w:val="20"/>
        </w:rPr>
      </w:pPr>
      <w:r>
        <w:rPr>
          <w:sz w:val="20"/>
          <w:szCs w:val="20"/>
        </w:rPr>
        <w:t>Daryl C. Howard explains why educators must understand students culturally before helping them learn new social skills and behaviors, from Education Week. (2 pages)</w:t>
      </w:r>
    </w:p>
    <w:p w14:paraId="00000028" w14:textId="77777777" w:rsidR="00B34371" w:rsidRDefault="00B34371">
      <w:pPr>
        <w:rPr>
          <w:sz w:val="20"/>
          <w:szCs w:val="20"/>
        </w:rPr>
      </w:pPr>
    </w:p>
    <w:p w14:paraId="00000029" w14:textId="77777777" w:rsidR="00B34371" w:rsidRDefault="008D49AE">
      <w:pPr>
        <w:rPr>
          <w:sz w:val="24"/>
          <w:szCs w:val="24"/>
        </w:rPr>
      </w:pPr>
      <w:hyperlink r:id="rId17">
        <w:r w:rsidR="00450982">
          <w:rPr>
            <w:color w:val="1155CC"/>
            <w:sz w:val="24"/>
            <w:szCs w:val="24"/>
            <w:u w:val="single"/>
          </w:rPr>
          <w:t>Why We Can’t Afford Whitewashed Social-Emotional Learning</w:t>
        </w:r>
      </w:hyperlink>
      <w:r w:rsidR="00450982">
        <w:rPr>
          <w:sz w:val="24"/>
          <w:szCs w:val="24"/>
        </w:rPr>
        <w:t xml:space="preserve"> (Simmons, 2019)</w:t>
      </w:r>
    </w:p>
    <w:p w14:paraId="0000002A" w14:textId="77777777" w:rsidR="00B34371" w:rsidRDefault="00450982">
      <w:pPr>
        <w:rPr>
          <w:sz w:val="20"/>
          <w:szCs w:val="20"/>
        </w:rPr>
      </w:pPr>
      <w:r>
        <w:rPr>
          <w:sz w:val="20"/>
          <w:szCs w:val="20"/>
        </w:rPr>
        <w:t xml:space="preserve">Simmons argues that social and emotional learning competencies </w:t>
      </w:r>
      <w:r>
        <w:rPr>
          <w:sz w:val="20"/>
          <w:szCs w:val="20"/>
          <w:highlight w:val="white"/>
        </w:rPr>
        <w:t>help us build communities that foster courageous conversations across difference so that our students can confront injustice, hate, and inequity, but SEL must be taught within a larger sociopolitical context, closing with 5 strategies for teachers. (3 pages)</w:t>
      </w:r>
    </w:p>
    <w:p w14:paraId="0000002B" w14:textId="77777777" w:rsidR="00B34371" w:rsidRDefault="00B34371">
      <w:pPr>
        <w:rPr>
          <w:sz w:val="20"/>
          <w:szCs w:val="20"/>
        </w:rPr>
      </w:pPr>
    </w:p>
    <w:p w14:paraId="0000002C" w14:textId="77777777" w:rsidR="00B34371" w:rsidRDefault="008D49AE">
      <w:pPr>
        <w:rPr>
          <w:sz w:val="24"/>
          <w:szCs w:val="24"/>
        </w:rPr>
      </w:pPr>
      <w:hyperlink r:id="rId18">
        <w:r w:rsidR="00450982">
          <w:rPr>
            <w:color w:val="1155CC"/>
            <w:sz w:val="24"/>
            <w:szCs w:val="24"/>
            <w:u w:val="single"/>
          </w:rPr>
          <w:t>What English Language Learners Wish Teachers Knew</w:t>
        </w:r>
      </w:hyperlink>
      <w:r w:rsidR="00450982">
        <w:rPr>
          <w:sz w:val="24"/>
          <w:szCs w:val="24"/>
        </w:rPr>
        <w:t xml:space="preserve"> (Pillars, </w:t>
      </w:r>
      <w:proofErr w:type="gramStart"/>
      <w:r w:rsidR="00450982">
        <w:rPr>
          <w:sz w:val="24"/>
          <w:szCs w:val="24"/>
        </w:rPr>
        <w:t>2016)</w:t>
      </w:r>
      <w:proofErr w:type="gramEnd"/>
    </w:p>
    <w:p w14:paraId="0000002D" w14:textId="77777777" w:rsidR="00B34371" w:rsidRDefault="00450982">
      <w:pPr>
        <w:rPr>
          <w:sz w:val="20"/>
          <w:szCs w:val="20"/>
        </w:rPr>
      </w:pPr>
      <w:proofErr w:type="spellStart"/>
      <w:r>
        <w:rPr>
          <w:sz w:val="20"/>
          <w:szCs w:val="20"/>
        </w:rPr>
        <w:t>Edweek</w:t>
      </w:r>
      <w:proofErr w:type="spellEnd"/>
      <w:r>
        <w:rPr>
          <w:sz w:val="20"/>
          <w:szCs w:val="20"/>
        </w:rPr>
        <w:t xml:space="preserve"> article lays bare the culture among educators of ignoring, holding low expectations, and harboring biases towards English </w:t>
      </w:r>
      <w:proofErr w:type="spellStart"/>
      <w:r>
        <w:rPr>
          <w:sz w:val="20"/>
          <w:szCs w:val="20"/>
        </w:rPr>
        <w:t>Langugage</w:t>
      </w:r>
      <w:proofErr w:type="spellEnd"/>
      <w:r>
        <w:rPr>
          <w:sz w:val="20"/>
          <w:szCs w:val="20"/>
        </w:rPr>
        <w:t xml:space="preserve"> Learners, with recommendations for improving. (3 pages)</w:t>
      </w:r>
    </w:p>
    <w:p w14:paraId="0000002E" w14:textId="77777777" w:rsidR="00B34371" w:rsidRDefault="00B34371">
      <w:pPr>
        <w:rPr>
          <w:sz w:val="20"/>
          <w:szCs w:val="20"/>
        </w:rPr>
      </w:pPr>
    </w:p>
    <w:p w14:paraId="0000002F" w14:textId="77777777" w:rsidR="00B34371" w:rsidRDefault="008D49AE">
      <w:pPr>
        <w:rPr>
          <w:sz w:val="24"/>
          <w:szCs w:val="24"/>
        </w:rPr>
      </w:pPr>
      <w:hyperlink r:id="rId19">
        <w:r w:rsidR="00450982">
          <w:rPr>
            <w:color w:val="1155CC"/>
            <w:sz w:val="24"/>
            <w:szCs w:val="24"/>
            <w:u w:val="single"/>
          </w:rPr>
          <w:t>Why We Can't Have Social and Emotional Learning without Equity</w:t>
        </w:r>
      </w:hyperlink>
      <w:r w:rsidR="00450982">
        <w:rPr>
          <w:sz w:val="24"/>
          <w:szCs w:val="24"/>
        </w:rPr>
        <w:t xml:space="preserve"> (</w:t>
      </w:r>
      <w:proofErr w:type="spellStart"/>
      <w:r w:rsidR="00450982">
        <w:rPr>
          <w:sz w:val="24"/>
          <w:szCs w:val="24"/>
        </w:rPr>
        <w:t>Jagers</w:t>
      </w:r>
      <w:proofErr w:type="spellEnd"/>
      <w:r w:rsidR="00450982">
        <w:rPr>
          <w:sz w:val="24"/>
          <w:szCs w:val="24"/>
        </w:rPr>
        <w:t>, 2018)</w:t>
      </w:r>
    </w:p>
    <w:p w14:paraId="00000030" w14:textId="77777777" w:rsidR="00B34371" w:rsidRDefault="00450982">
      <w:pPr>
        <w:rPr>
          <w:sz w:val="20"/>
          <w:szCs w:val="20"/>
        </w:rPr>
      </w:pPr>
      <w:r>
        <w:rPr>
          <w:sz w:val="20"/>
          <w:szCs w:val="20"/>
        </w:rPr>
        <w:t xml:space="preserve">Blog post from Dr. Robert </w:t>
      </w:r>
      <w:proofErr w:type="spellStart"/>
      <w:r>
        <w:rPr>
          <w:sz w:val="20"/>
          <w:szCs w:val="20"/>
        </w:rPr>
        <w:t>Jagers</w:t>
      </w:r>
      <w:proofErr w:type="spellEnd"/>
      <w:r>
        <w:rPr>
          <w:sz w:val="20"/>
          <w:szCs w:val="20"/>
        </w:rPr>
        <w:t xml:space="preserve"> discussing the "equity elaborations" to current SEL frameworks and the aims of CASEL's Equity Work Group. (3 pages)</w:t>
      </w:r>
    </w:p>
    <w:p w14:paraId="00000031" w14:textId="77777777" w:rsidR="00B34371" w:rsidRDefault="00B34371">
      <w:pPr>
        <w:rPr>
          <w:rFonts w:ascii="Calibri" w:eastAsia="Calibri" w:hAnsi="Calibri" w:cs="Calibri"/>
          <w:sz w:val="20"/>
          <w:szCs w:val="20"/>
        </w:rPr>
      </w:pPr>
    </w:p>
    <w:p w14:paraId="00000032" w14:textId="77777777" w:rsidR="00B34371" w:rsidRDefault="008D49AE">
      <w:pPr>
        <w:rPr>
          <w:sz w:val="24"/>
          <w:szCs w:val="24"/>
        </w:rPr>
      </w:pPr>
      <w:hyperlink r:id="rId20">
        <w:r w:rsidR="00450982">
          <w:rPr>
            <w:color w:val="1155CC"/>
            <w:sz w:val="24"/>
            <w:szCs w:val="24"/>
            <w:u w:val="single"/>
          </w:rPr>
          <w:t>Toward Transformative Social and Emotional Learning: Using an Equity Lens</w:t>
        </w:r>
      </w:hyperlink>
      <w:r w:rsidR="00450982">
        <w:rPr>
          <w:sz w:val="24"/>
          <w:szCs w:val="24"/>
        </w:rPr>
        <w:t xml:space="preserve"> (</w:t>
      </w:r>
      <w:proofErr w:type="spellStart"/>
      <w:r w:rsidR="00450982">
        <w:rPr>
          <w:sz w:val="24"/>
          <w:szCs w:val="24"/>
        </w:rPr>
        <w:t>Jagers</w:t>
      </w:r>
      <w:proofErr w:type="spellEnd"/>
      <w:r w:rsidR="00450982">
        <w:rPr>
          <w:sz w:val="24"/>
          <w:szCs w:val="24"/>
        </w:rPr>
        <w:t>, Rivas-Drake, &amp; Borowski, 2018)</w:t>
      </w:r>
    </w:p>
    <w:p w14:paraId="00000033" w14:textId="77777777" w:rsidR="00B34371" w:rsidRDefault="00450982">
      <w:pPr>
        <w:rPr>
          <w:sz w:val="20"/>
          <w:szCs w:val="20"/>
        </w:rPr>
      </w:pPr>
      <w:r>
        <w:rPr>
          <w:sz w:val="20"/>
          <w:szCs w:val="20"/>
        </w:rPr>
        <w:t>This brief explores the need to conceptualize, implement, and assess SEL in a way that is sensitive to students' cultural assets and recognizes their inherent strengths, and describes promising school practices and implications for ethical assessment of SEL. (5 pages)</w:t>
      </w:r>
    </w:p>
    <w:p w14:paraId="00000034" w14:textId="77777777" w:rsidR="00B34371" w:rsidRDefault="00B34371">
      <w:pPr>
        <w:rPr>
          <w:sz w:val="20"/>
          <w:szCs w:val="20"/>
        </w:rPr>
      </w:pPr>
    </w:p>
    <w:p w14:paraId="00000035" w14:textId="77777777" w:rsidR="00B34371" w:rsidRDefault="008D49AE">
      <w:pPr>
        <w:rPr>
          <w:sz w:val="24"/>
          <w:szCs w:val="24"/>
        </w:rPr>
      </w:pPr>
      <w:hyperlink r:id="rId21">
        <w:r w:rsidR="00450982">
          <w:rPr>
            <w:color w:val="1155CC"/>
            <w:sz w:val="24"/>
            <w:szCs w:val="24"/>
            <w:u w:val="single"/>
          </w:rPr>
          <w:t>Pursuing Social and Emotional Development Through a Racial Equity Lens: A Call to Action</w:t>
        </w:r>
      </w:hyperlink>
      <w:r w:rsidR="00450982">
        <w:rPr>
          <w:sz w:val="24"/>
          <w:szCs w:val="24"/>
        </w:rPr>
        <w:t xml:space="preserve"> (The Aspen Institute, 2018)</w:t>
      </w:r>
    </w:p>
    <w:p w14:paraId="00000036" w14:textId="77777777" w:rsidR="00B34371" w:rsidRDefault="00450982">
      <w:pPr>
        <w:rPr>
          <w:sz w:val="20"/>
          <w:szCs w:val="20"/>
        </w:rPr>
      </w:pPr>
      <w:r>
        <w:rPr>
          <w:sz w:val="20"/>
          <w:szCs w:val="20"/>
        </w:rPr>
        <w:t xml:space="preserve">The Aspen Institute’s issue brief identifies ways in which equity and social, emotional, and academic development can be mutually reinforcing rather than viewed as two separate bodies of work, anchored in 10 key </w:t>
      </w:r>
      <w:proofErr w:type="gramStart"/>
      <w:r>
        <w:rPr>
          <w:sz w:val="20"/>
          <w:szCs w:val="20"/>
        </w:rPr>
        <w:t>strategies.(</w:t>
      </w:r>
      <w:proofErr w:type="gramEnd"/>
      <w:r>
        <w:rPr>
          <w:sz w:val="20"/>
          <w:szCs w:val="20"/>
        </w:rPr>
        <w:t>6 pages)</w:t>
      </w:r>
    </w:p>
    <w:p w14:paraId="00000037" w14:textId="77777777" w:rsidR="00B34371" w:rsidRDefault="00B34371">
      <w:pPr>
        <w:rPr>
          <w:sz w:val="20"/>
          <w:szCs w:val="20"/>
        </w:rPr>
      </w:pPr>
    </w:p>
    <w:p w14:paraId="00000038" w14:textId="77777777" w:rsidR="00B34371" w:rsidRDefault="008D49AE">
      <w:pPr>
        <w:rPr>
          <w:sz w:val="24"/>
          <w:szCs w:val="24"/>
        </w:rPr>
      </w:pPr>
      <w:hyperlink r:id="rId22">
        <w:r w:rsidR="00450982">
          <w:rPr>
            <w:color w:val="1155CC"/>
            <w:sz w:val="24"/>
            <w:szCs w:val="24"/>
            <w:u w:val="single"/>
          </w:rPr>
          <w:t>Applying an Equity Lens to Social, Emotional, and Academic Development</w:t>
        </w:r>
      </w:hyperlink>
      <w:r w:rsidR="00450982">
        <w:rPr>
          <w:sz w:val="24"/>
          <w:szCs w:val="24"/>
        </w:rPr>
        <w:t xml:space="preserve"> (Simmons, Brackett, &amp; Adler, 2018)</w:t>
      </w:r>
    </w:p>
    <w:p w14:paraId="00000039" w14:textId="77777777" w:rsidR="00B34371" w:rsidRDefault="00450982">
      <w:pPr>
        <w:rPr>
          <w:sz w:val="20"/>
          <w:szCs w:val="20"/>
        </w:rPr>
      </w:pPr>
      <w:r>
        <w:rPr>
          <w:sz w:val="20"/>
          <w:szCs w:val="20"/>
        </w:rPr>
        <w:t xml:space="preserve">This issue brief describes 5 major barriers to equitable access to social emotional learning and positive life outcomes, and corresponding opportunities for districts to </w:t>
      </w:r>
      <w:proofErr w:type="spellStart"/>
      <w:r>
        <w:rPr>
          <w:sz w:val="20"/>
          <w:szCs w:val="20"/>
        </w:rPr>
        <w:t>to</w:t>
      </w:r>
      <w:proofErr w:type="spellEnd"/>
      <w:r>
        <w:rPr>
          <w:sz w:val="20"/>
          <w:szCs w:val="20"/>
        </w:rPr>
        <w:t xml:space="preserve"> dismantle those barriers by approaching SEL in ways that are grounded in equity and justice. (9 pages)</w:t>
      </w:r>
    </w:p>
    <w:p w14:paraId="0000003A" w14:textId="77777777" w:rsidR="00B34371" w:rsidRDefault="00B34371">
      <w:pPr>
        <w:rPr>
          <w:sz w:val="20"/>
          <w:szCs w:val="20"/>
        </w:rPr>
      </w:pPr>
    </w:p>
    <w:p w14:paraId="0000003B" w14:textId="77777777" w:rsidR="00B34371" w:rsidRDefault="008D49AE">
      <w:pPr>
        <w:rPr>
          <w:sz w:val="24"/>
          <w:szCs w:val="24"/>
        </w:rPr>
      </w:pPr>
      <w:hyperlink r:id="rId23">
        <w:r w:rsidR="00450982">
          <w:rPr>
            <w:color w:val="1155CC"/>
            <w:sz w:val="24"/>
            <w:szCs w:val="24"/>
            <w:u w:val="single"/>
          </w:rPr>
          <w:t>Equity &amp; Social and Emotional Learning: A Cultural Analysis</w:t>
        </w:r>
      </w:hyperlink>
      <w:r w:rsidR="00450982">
        <w:rPr>
          <w:sz w:val="24"/>
          <w:szCs w:val="24"/>
        </w:rPr>
        <w:t xml:space="preserve"> (</w:t>
      </w:r>
      <w:proofErr w:type="spellStart"/>
      <w:r w:rsidR="00450982">
        <w:rPr>
          <w:sz w:val="24"/>
          <w:szCs w:val="24"/>
        </w:rPr>
        <w:t>Jagers</w:t>
      </w:r>
      <w:proofErr w:type="spellEnd"/>
      <w:r w:rsidR="00450982">
        <w:rPr>
          <w:sz w:val="24"/>
          <w:szCs w:val="24"/>
        </w:rPr>
        <w:t>, Rivas-Drake, &amp; Borowski, 2018)</w:t>
      </w:r>
    </w:p>
    <w:p w14:paraId="0000003C" w14:textId="77777777" w:rsidR="00B34371" w:rsidRDefault="00450982">
      <w:pPr>
        <w:rPr>
          <w:sz w:val="20"/>
          <w:szCs w:val="20"/>
        </w:rPr>
      </w:pPr>
      <w:r>
        <w:rPr>
          <w:sz w:val="20"/>
          <w:szCs w:val="20"/>
        </w:rPr>
        <w:t>Brief outlining how CASEL's core SEL competencies reflect issues of equity, programs and practices that promote educational equity, and implications for SEL assessment. (12 pages)</w:t>
      </w:r>
    </w:p>
    <w:p w14:paraId="0000003D" w14:textId="77777777" w:rsidR="00B34371" w:rsidRDefault="00B34371">
      <w:pPr>
        <w:rPr>
          <w:sz w:val="20"/>
          <w:szCs w:val="20"/>
        </w:rPr>
      </w:pPr>
    </w:p>
    <w:p w14:paraId="0000003E" w14:textId="77777777" w:rsidR="00B34371" w:rsidRDefault="008D49AE">
      <w:pPr>
        <w:rPr>
          <w:sz w:val="24"/>
          <w:szCs w:val="24"/>
        </w:rPr>
      </w:pPr>
      <w:hyperlink r:id="rId24">
        <w:r w:rsidR="00450982">
          <w:rPr>
            <w:color w:val="1155CC"/>
            <w:sz w:val="24"/>
            <w:szCs w:val="24"/>
            <w:u w:val="single"/>
          </w:rPr>
          <w:t>Resources for Identity Safe Classrooms</w:t>
        </w:r>
      </w:hyperlink>
      <w:r w:rsidR="00450982">
        <w:rPr>
          <w:sz w:val="24"/>
          <w:szCs w:val="24"/>
        </w:rPr>
        <w:t xml:space="preserve"> (Steele &amp; Cohn-Vargas, 2013)</w:t>
      </w:r>
    </w:p>
    <w:p w14:paraId="0000003F" w14:textId="77777777" w:rsidR="00B34371" w:rsidRDefault="00450982">
      <w:pPr>
        <w:rPr>
          <w:sz w:val="20"/>
          <w:szCs w:val="20"/>
        </w:rPr>
      </w:pPr>
      <w:r>
        <w:rPr>
          <w:sz w:val="20"/>
          <w:szCs w:val="20"/>
        </w:rPr>
        <w:t>Resource library accompaniment to the book</w:t>
      </w:r>
      <w:r>
        <w:rPr>
          <w:i/>
          <w:sz w:val="20"/>
          <w:szCs w:val="20"/>
        </w:rPr>
        <w:t xml:space="preserve"> Identity Safe Classrooms</w:t>
      </w:r>
      <w:r>
        <w:rPr>
          <w:sz w:val="20"/>
          <w:szCs w:val="20"/>
        </w:rPr>
        <w:t>, including resources on stereotype threat and identity safety, relationships, cultivating diversity as a resource, child-centered teaching, and caring environments. (variable length)</w:t>
      </w:r>
    </w:p>
    <w:p w14:paraId="00000040" w14:textId="77777777" w:rsidR="00B34371" w:rsidRDefault="00B34371">
      <w:pPr>
        <w:rPr>
          <w:sz w:val="20"/>
          <w:szCs w:val="20"/>
        </w:rPr>
      </w:pPr>
    </w:p>
    <w:p w14:paraId="00000041" w14:textId="77777777" w:rsidR="00B34371" w:rsidRDefault="008D49AE">
      <w:pPr>
        <w:rPr>
          <w:sz w:val="24"/>
          <w:szCs w:val="24"/>
        </w:rPr>
      </w:pPr>
      <w:hyperlink r:id="rId25">
        <w:r w:rsidR="00450982">
          <w:rPr>
            <w:color w:val="1155CC"/>
            <w:sz w:val="24"/>
            <w:szCs w:val="24"/>
            <w:u w:val="single"/>
          </w:rPr>
          <w:t>Boston Public Schools Essentials for Instructional Equity</w:t>
        </w:r>
      </w:hyperlink>
    </w:p>
    <w:p w14:paraId="00000042" w14:textId="77777777" w:rsidR="00B34371" w:rsidRDefault="00450982">
      <w:pPr>
        <w:rPr>
          <w:sz w:val="24"/>
          <w:szCs w:val="24"/>
        </w:rPr>
      </w:pPr>
      <w:r>
        <w:rPr>
          <w:sz w:val="20"/>
          <w:szCs w:val="20"/>
        </w:rPr>
        <w:t xml:space="preserve">Outlines 4 adult competencies for facilitating learning for diverse </w:t>
      </w:r>
      <w:proofErr w:type="gramStart"/>
      <w:r>
        <w:rPr>
          <w:sz w:val="20"/>
          <w:szCs w:val="20"/>
        </w:rPr>
        <w:t>students, and</w:t>
      </w:r>
      <w:proofErr w:type="gramEnd"/>
      <w:r>
        <w:rPr>
          <w:sz w:val="20"/>
          <w:szCs w:val="20"/>
        </w:rPr>
        <w:t xml:space="preserve"> includes an appendix of culturally and linguistically sustaining practices, a learning experience design template, and a parent guide. (14 pages)</w:t>
      </w:r>
    </w:p>
    <w:p w14:paraId="00000043" w14:textId="77777777" w:rsidR="00B34371" w:rsidRDefault="00B34371">
      <w:pPr>
        <w:rPr>
          <w:rFonts w:ascii="Calibri" w:eastAsia="Calibri" w:hAnsi="Calibri" w:cs="Calibri"/>
          <w:sz w:val="20"/>
          <w:szCs w:val="20"/>
        </w:rPr>
      </w:pPr>
    </w:p>
    <w:p w14:paraId="00000044" w14:textId="77777777" w:rsidR="00B34371" w:rsidRDefault="00450982">
      <w:pPr>
        <w:rPr>
          <w:rFonts w:ascii="Calibri" w:eastAsia="Calibri" w:hAnsi="Calibri" w:cs="Calibri"/>
          <w:b/>
          <w:sz w:val="24"/>
          <w:szCs w:val="24"/>
        </w:rPr>
      </w:pPr>
      <w:r>
        <w:rPr>
          <w:rFonts w:ascii="Calibri" w:eastAsia="Calibri" w:hAnsi="Calibri" w:cs="Calibri"/>
          <w:b/>
          <w:sz w:val="24"/>
          <w:szCs w:val="24"/>
        </w:rPr>
        <w:t>SEL and Academic Integration</w:t>
      </w:r>
    </w:p>
    <w:p w14:paraId="00000045" w14:textId="77777777" w:rsidR="00B34371" w:rsidRDefault="00B34371">
      <w:pPr>
        <w:rPr>
          <w:rFonts w:ascii="Calibri" w:eastAsia="Calibri" w:hAnsi="Calibri" w:cs="Calibri"/>
          <w:sz w:val="20"/>
          <w:szCs w:val="20"/>
        </w:rPr>
      </w:pPr>
    </w:p>
    <w:p w14:paraId="00000046" w14:textId="77777777" w:rsidR="00B34371" w:rsidRDefault="008D49AE">
      <w:pPr>
        <w:rPr>
          <w:sz w:val="24"/>
          <w:szCs w:val="24"/>
        </w:rPr>
      </w:pPr>
      <w:hyperlink r:id="rId26">
        <w:r w:rsidR="00450982">
          <w:rPr>
            <w:color w:val="1155CC"/>
            <w:sz w:val="24"/>
            <w:szCs w:val="24"/>
            <w:u w:val="single"/>
          </w:rPr>
          <w:t>Three Signature Practices to Integrate SEL in Classroom Instruction</w:t>
        </w:r>
      </w:hyperlink>
      <w:r w:rsidR="00450982">
        <w:rPr>
          <w:sz w:val="24"/>
          <w:szCs w:val="24"/>
        </w:rPr>
        <w:t xml:space="preserve"> (McKay-Bryson)</w:t>
      </w:r>
    </w:p>
    <w:p w14:paraId="00000047" w14:textId="77777777" w:rsidR="00B34371" w:rsidRDefault="00450982">
      <w:pPr>
        <w:rPr>
          <w:sz w:val="20"/>
          <w:szCs w:val="20"/>
        </w:rPr>
      </w:pPr>
      <w:r>
        <w:rPr>
          <w:sz w:val="20"/>
          <w:szCs w:val="20"/>
        </w:rPr>
        <w:t>Reading describing and providing examples of 3 signature practices that bring SEL experiences into any class period and build a foundation of safety, consistency, and in a classroom. (2 pages)</w:t>
      </w:r>
    </w:p>
    <w:p w14:paraId="00000048" w14:textId="77777777" w:rsidR="00B34371" w:rsidRDefault="00B34371">
      <w:pPr>
        <w:rPr>
          <w:sz w:val="20"/>
          <w:szCs w:val="20"/>
        </w:rPr>
      </w:pPr>
    </w:p>
    <w:p w14:paraId="00000049" w14:textId="77777777" w:rsidR="00B34371" w:rsidRDefault="008D49AE">
      <w:pPr>
        <w:rPr>
          <w:sz w:val="24"/>
          <w:szCs w:val="24"/>
        </w:rPr>
      </w:pPr>
      <w:hyperlink r:id="rId27">
        <w:r w:rsidR="00450982">
          <w:rPr>
            <w:color w:val="1155CC"/>
            <w:sz w:val="24"/>
            <w:szCs w:val="24"/>
            <w:u w:val="single"/>
          </w:rPr>
          <w:t>Creating Schools that ‘Fit Our Kids’</w:t>
        </w:r>
      </w:hyperlink>
      <w:r w:rsidR="00450982">
        <w:rPr>
          <w:sz w:val="24"/>
          <w:szCs w:val="24"/>
        </w:rPr>
        <w:t xml:space="preserve"> (Jacobson, 2018)</w:t>
      </w:r>
    </w:p>
    <w:p w14:paraId="0000004A" w14:textId="40460399" w:rsidR="00B34371" w:rsidRDefault="00450982">
      <w:pPr>
        <w:rPr>
          <w:sz w:val="20"/>
          <w:szCs w:val="20"/>
        </w:rPr>
      </w:pPr>
      <w:r>
        <w:rPr>
          <w:sz w:val="20"/>
          <w:szCs w:val="20"/>
        </w:rPr>
        <w:t>A panel of educators including superintendents, teacher leaders and administrators describe how SEL can be integrated into the school and district environment, the benefits of doing so, and the importance of high</w:t>
      </w:r>
      <w:r w:rsidR="00D758BD">
        <w:rPr>
          <w:sz w:val="20"/>
          <w:szCs w:val="20"/>
        </w:rPr>
        <w:t>-</w:t>
      </w:r>
      <w:r>
        <w:rPr>
          <w:sz w:val="20"/>
          <w:szCs w:val="20"/>
        </w:rPr>
        <w:t>quality professional learning and support. (4 pages)</w:t>
      </w:r>
    </w:p>
    <w:p w14:paraId="47F8F0D4" w14:textId="343BC20B" w:rsidR="005B60A8" w:rsidRDefault="005B60A8">
      <w:pPr>
        <w:rPr>
          <w:sz w:val="20"/>
          <w:szCs w:val="20"/>
        </w:rPr>
      </w:pPr>
    </w:p>
    <w:p w14:paraId="646F0859" w14:textId="77777777" w:rsidR="00D758BD" w:rsidRDefault="00D758BD">
      <w:pPr>
        <w:rPr>
          <w:sz w:val="24"/>
          <w:szCs w:val="24"/>
        </w:rPr>
      </w:pPr>
    </w:p>
    <w:p w14:paraId="738FEF58" w14:textId="7F07AC6F" w:rsidR="005B60A8" w:rsidRPr="00D758BD" w:rsidRDefault="008D49AE">
      <w:pPr>
        <w:rPr>
          <w:sz w:val="24"/>
          <w:szCs w:val="24"/>
        </w:rPr>
      </w:pPr>
      <w:hyperlink r:id="rId28" w:history="1">
        <w:r w:rsidR="00D758BD" w:rsidRPr="00D758BD">
          <w:rPr>
            <w:rStyle w:val="Hyperlink"/>
            <w:sz w:val="24"/>
            <w:szCs w:val="24"/>
          </w:rPr>
          <w:t>For the Kids to Succeed in Math Class, I Needed to Build Relationships</w:t>
        </w:r>
      </w:hyperlink>
      <w:r w:rsidR="00D758BD" w:rsidRPr="00D758BD">
        <w:rPr>
          <w:sz w:val="24"/>
          <w:szCs w:val="24"/>
        </w:rPr>
        <w:t xml:space="preserve"> (</w:t>
      </w:r>
      <w:proofErr w:type="spellStart"/>
      <w:r w:rsidR="00D758BD" w:rsidRPr="00D758BD">
        <w:rPr>
          <w:sz w:val="24"/>
          <w:szCs w:val="24"/>
        </w:rPr>
        <w:t>Roicki</w:t>
      </w:r>
      <w:proofErr w:type="spellEnd"/>
      <w:r w:rsidR="00D758BD" w:rsidRPr="00D758BD">
        <w:rPr>
          <w:sz w:val="24"/>
          <w:szCs w:val="24"/>
        </w:rPr>
        <w:t>, 2019)</w:t>
      </w:r>
    </w:p>
    <w:p w14:paraId="0000004B" w14:textId="7CC19A89" w:rsidR="00B34371" w:rsidRDefault="00D758BD">
      <w:pPr>
        <w:rPr>
          <w:sz w:val="20"/>
          <w:szCs w:val="20"/>
        </w:rPr>
      </w:pPr>
      <w:r>
        <w:rPr>
          <w:sz w:val="20"/>
          <w:szCs w:val="20"/>
        </w:rPr>
        <w:t>This opinion piece shares a teacher’s experience improving math outcomes through a relationship-focused learning environment and team-based problem solving.  Includes pictures of the co-created anchor charts that illustrate the group’s process. (4 pages)</w:t>
      </w:r>
    </w:p>
    <w:p w14:paraId="6CFB25DC" w14:textId="77777777" w:rsidR="00D758BD" w:rsidRDefault="00D758BD">
      <w:pPr>
        <w:rPr>
          <w:sz w:val="20"/>
          <w:szCs w:val="20"/>
        </w:rPr>
      </w:pPr>
    </w:p>
    <w:p w14:paraId="0000004C" w14:textId="77777777" w:rsidR="00B34371" w:rsidRDefault="008D49AE">
      <w:pPr>
        <w:rPr>
          <w:sz w:val="24"/>
          <w:szCs w:val="24"/>
        </w:rPr>
      </w:pPr>
      <w:hyperlink r:id="rId29">
        <w:r w:rsidR="00450982">
          <w:rPr>
            <w:color w:val="1155CC"/>
            <w:sz w:val="24"/>
            <w:szCs w:val="24"/>
            <w:u w:val="single"/>
          </w:rPr>
          <w:t>How to Integrate Social-Emotional Learning into Common Core</w:t>
        </w:r>
      </w:hyperlink>
      <w:r w:rsidR="00450982">
        <w:rPr>
          <w:sz w:val="24"/>
          <w:szCs w:val="24"/>
        </w:rPr>
        <w:t xml:space="preserve"> (</w:t>
      </w:r>
      <w:proofErr w:type="spellStart"/>
      <w:r w:rsidR="00450982">
        <w:rPr>
          <w:sz w:val="24"/>
          <w:szCs w:val="24"/>
        </w:rPr>
        <w:t>Zakrzewski</w:t>
      </w:r>
      <w:proofErr w:type="spellEnd"/>
      <w:r w:rsidR="00450982">
        <w:rPr>
          <w:sz w:val="24"/>
          <w:szCs w:val="24"/>
        </w:rPr>
        <w:t>, 2014)</w:t>
      </w:r>
    </w:p>
    <w:p w14:paraId="0000004D" w14:textId="77777777" w:rsidR="00B34371" w:rsidRDefault="00450982">
      <w:pPr>
        <w:rPr>
          <w:sz w:val="20"/>
          <w:szCs w:val="20"/>
        </w:rPr>
      </w:pPr>
      <w:r>
        <w:rPr>
          <w:sz w:val="20"/>
          <w:szCs w:val="20"/>
        </w:rPr>
        <w:t>Brief article describes how SEL goals are implicitly woven into the Common Core Standards, with several specific examples from math and ELA. Useful for teacher/administrator audiences. (5 pages)</w:t>
      </w:r>
    </w:p>
    <w:p w14:paraId="0000004E" w14:textId="77777777" w:rsidR="00B34371" w:rsidRDefault="00B34371">
      <w:pPr>
        <w:rPr>
          <w:sz w:val="20"/>
          <w:szCs w:val="20"/>
        </w:rPr>
      </w:pPr>
    </w:p>
    <w:p w14:paraId="0000004F" w14:textId="77777777" w:rsidR="00B34371" w:rsidRDefault="008D49AE">
      <w:pPr>
        <w:rPr>
          <w:sz w:val="24"/>
          <w:szCs w:val="24"/>
        </w:rPr>
      </w:pPr>
      <w:hyperlink r:id="rId30">
        <w:r w:rsidR="00450982">
          <w:rPr>
            <w:color w:val="1155CC"/>
            <w:sz w:val="24"/>
            <w:szCs w:val="24"/>
            <w:u w:val="single"/>
          </w:rPr>
          <w:t>How a District Integrates SEL With Academics</w:t>
        </w:r>
      </w:hyperlink>
      <w:r w:rsidR="00450982">
        <w:rPr>
          <w:sz w:val="24"/>
          <w:szCs w:val="24"/>
        </w:rPr>
        <w:t xml:space="preserve"> (Edutopia, 2018)</w:t>
      </w:r>
    </w:p>
    <w:p w14:paraId="00000050" w14:textId="77777777" w:rsidR="00B34371" w:rsidRDefault="00450982">
      <w:pPr>
        <w:rPr>
          <w:sz w:val="20"/>
          <w:szCs w:val="20"/>
        </w:rPr>
      </w:pPr>
      <w:r>
        <w:rPr>
          <w:sz w:val="20"/>
          <w:szCs w:val="20"/>
        </w:rPr>
        <w:t>Edutopia's collection of articles and video featuring how SEL has taken root over time in Nashville, with a focus on integrating SEL into daily classroom practices and supporting implementation. (variable length)</w:t>
      </w:r>
    </w:p>
    <w:p w14:paraId="00000051" w14:textId="77777777" w:rsidR="00B34371" w:rsidRDefault="00B34371">
      <w:pPr>
        <w:rPr>
          <w:sz w:val="20"/>
          <w:szCs w:val="20"/>
        </w:rPr>
      </w:pPr>
    </w:p>
    <w:p w14:paraId="00000052" w14:textId="77777777" w:rsidR="00B34371" w:rsidRDefault="008D49AE">
      <w:pPr>
        <w:rPr>
          <w:sz w:val="24"/>
          <w:szCs w:val="24"/>
        </w:rPr>
      </w:pPr>
      <w:hyperlink r:id="rId31">
        <w:r w:rsidR="00450982">
          <w:rPr>
            <w:color w:val="1155CC"/>
            <w:sz w:val="24"/>
            <w:szCs w:val="24"/>
            <w:u w:val="single"/>
          </w:rPr>
          <w:t>Integrating Social and Emotional Learning and the Common Core State Standards for Mathematics</w:t>
        </w:r>
      </w:hyperlink>
    </w:p>
    <w:p w14:paraId="00000053" w14:textId="77777777" w:rsidR="00B34371" w:rsidRDefault="00450982">
      <w:pPr>
        <w:rPr>
          <w:sz w:val="20"/>
          <w:szCs w:val="20"/>
        </w:rPr>
      </w:pPr>
      <w:r>
        <w:rPr>
          <w:sz w:val="20"/>
          <w:szCs w:val="20"/>
        </w:rPr>
        <w:t xml:space="preserve">A brief from the University of Texas Charles A. Dana Center outlines how the CCSS for Mathematical Practice and SEL are inextricably </w:t>
      </w:r>
      <w:proofErr w:type="gramStart"/>
      <w:r>
        <w:rPr>
          <w:sz w:val="20"/>
          <w:szCs w:val="20"/>
        </w:rPr>
        <w:t>linked, and</w:t>
      </w:r>
      <w:proofErr w:type="gramEnd"/>
      <w:r>
        <w:rPr>
          <w:sz w:val="20"/>
          <w:szCs w:val="20"/>
        </w:rPr>
        <w:t xml:space="preserve"> includes an appendix that crosswalks the standards with SEL competencies. (9 pages)</w:t>
      </w:r>
    </w:p>
    <w:p w14:paraId="00000054" w14:textId="77777777" w:rsidR="00B34371" w:rsidRDefault="00B34371">
      <w:pPr>
        <w:rPr>
          <w:sz w:val="20"/>
          <w:szCs w:val="20"/>
        </w:rPr>
      </w:pPr>
    </w:p>
    <w:p w14:paraId="00000055" w14:textId="77777777" w:rsidR="00B34371" w:rsidRDefault="008D49AE">
      <w:pPr>
        <w:rPr>
          <w:sz w:val="24"/>
          <w:szCs w:val="24"/>
        </w:rPr>
      </w:pPr>
      <w:hyperlink r:id="rId32">
        <w:r w:rsidR="00450982">
          <w:rPr>
            <w:color w:val="1155CC"/>
            <w:sz w:val="24"/>
            <w:szCs w:val="24"/>
            <w:u w:val="single"/>
          </w:rPr>
          <w:t>This Time, With Feeling: Integrating Social and Emotional Development and College and Career Readiness Standards</w:t>
        </w:r>
      </w:hyperlink>
      <w:r w:rsidR="00450982">
        <w:rPr>
          <w:sz w:val="24"/>
          <w:szCs w:val="24"/>
        </w:rPr>
        <w:t xml:space="preserve"> (Johnson &amp; Weiner, 2017)</w:t>
      </w:r>
    </w:p>
    <w:p w14:paraId="00000056" w14:textId="77777777" w:rsidR="00B34371" w:rsidRDefault="00450982">
      <w:pPr>
        <w:rPr>
          <w:sz w:val="20"/>
          <w:szCs w:val="20"/>
        </w:rPr>
      </w:pPr>
      <w:r>
        <w:rPr>
          <w:sz w:val="20"/>
          <w:szCs w:val="20"/>
        </w:rPr>
        <w:t>Primer on the interconnections of social and emotional development and ambitious academic goals in achieving college and career readiness. Includes examples of how SEL is relevant in ELA, Math, and Science and recommendations for action. (17 pages)</w:t>
      </w:r>
    </w:p>
    <w:p w14:paraId="00000057" w14:textId="77777777" w:rsidR="00B34371" w:rsidRDefault="00B34371">
      <w:pPr>
        <w:rPr>
          <w:sz w:val="20"/>
          <w:szCs w:val="20"/>
        </w:rPr>
      </w:pPr>
    </w:p>
    <w:p w14:paraId="00000058" w14:textId="77777777" w:rsidR="00B34371" w:rsidRDefault="008D49AE">
      <w:pPr>
        <w:rPr>
          <w:sz w:val="24"/>
          <w:szCs w:val="24"/>
        </w:rPr>
      </w:pPr>
      <w:hyperlink r:id="rId33">
        <w:r w:rsidR="00450982">
          <w:rPr>
            <w:color w:val="1155CC"/>
            <w:sz w:val="24"/>
            <w:szCs w:val="24"/>
            <w:u w:val="single"/>
          </w:rPr>
          <w:t>Sample Teaching Activities to Support Core Competencies of SEL</w:t>
        </w:r>
      </w:hyperlink>
      <w:r w:rsidR="00450982">
        <w:rPr>
          <w:sz w:val="24"/>
          <w:szCs w:val="24"/>
        </w:rPr>
        <w:t xml:space="preserve"> (CASEL)</w:t>
      </w:r>
    </w:p>
    <w:p w14:paraId="00000059" w14:textId="77777777" w:rsidR="00B34371" w:rsidRDefault="00450982">
      <w:pPr>
        <w:rPr>
          <w:sz w:val="20"/>
          <w:szCs w:val="20"/>
        </w:rPr>
      </w:pPr>
      <w:r>
        <w:rPr>
          <w:sz w:val="20"/>
          <w:szCs w:val="20"/>
        </w:rPr>
        <w:t>Document describing specific ways teachers can support each of the 5 SEL domains through lessons &amp; instruction and ongoing teaching practices. (20 pages)</w:t>
      </w:r>
    </w:p>
    <w:p w14:paraId="0000005A" w14:textId="77777777" w:rsidR="00B34371" w:rsidRDefault="00B34371">
      <w:pPr>
        <w:rPr>
          <w:sz w:val="20"/>
          <w:szCs w:val="20"/>
        </w:rPr>
      </w:pPr>
    </w:p>
    <w:p w14:paraId="0000005B" w14:textId="77777777" w:rsidR="00B34371" w:rsidRDefault="008D49AE">
      <w:pPr>
        <w:rPr>
          <w:sz w:val="24"/>
          <w:szCs w:val="24"/>
        </w:rPr>
      </w:pPr>
      <w:hyperlink r:id="rId34">
        <w:r w:rsidR="00450982">
          <w:rPr>
            <w:color w:val="1155CC"/>
            <w:sz w:val="24"/>
            <w:szCs w:val="24"/>
            <w:u w:val="single"/>
          </w:rPr>
          <w:t>Teaching the Whole Child: Instructional Practices that Support Social-Emotional Learning in Three Teacher Evaluation Frameworks</w:t>
        </w:r>
      </w:hyperlink>
      <w:r w:rsidR="00450982">
        <w:rPr>
          <w:sz w:val="24"/>
          <w:szCs w:val="24"/>
        </w:rPr>
        <w:t xml:space="preserve"> (Yoder, 2014)</w:t>
      </w:r>
    </w:p>
    <w:p w14:paraId="0000005C" w14:textId="77777777" w:rsidR="00B34371" w:rsidRDefault="00450982">
      <w:pPr>
        <w:rPr>
          <w:sz w:val="20"/>
          <w:szCs w:val="20"/>
        </w:rPr>
      </w:pPr>
      <w:r>
        <w:rPr>
          <w:sz w:val="20"/>
          <w:szCs w:val="20"/>
        </w:rPr>
        <w:t xml:space="preserve">This research brief describes 10 teaching practices that promote </w:t>
      </w:r>
      <w:proofErr w:type="gramStart"/>
      <w:r>
        <w:rPr>
          <w:sz w:val="20"/>
          <w:szCs w:val="20"/>
        </w:rPr>
        <w:t>SEL, and</w:t>
      </w:r>
      <w:proofErr w:type="gramEnd"/>
      <w:r>
        <w:rPr>
          <w:sz w:val="20"/>
          <w:szCs w:val="20"/>
        </w:rPr>
        <w:t xml:space="preserve"> highlights how these practices are promoted in the CLASS, Danielson, and Marzano teaching frameworks. (27 pages)</w:t>
      </w:r>
    </w:p>
    <w:p w14:paraId="0000005D" w14:textId="77777777" w:rsidR="00B34371" w:rsidRDefault="00B34371">
      <w:pPr>
        <w:rPr>
          <w:sz w:val="20"/>
          <w:szCs w:val="20"/>
        </w:rPr>
      </w:pPr>
    </w:p>
    <w:p w14:paraId="0000005E" w14:textId="77777777" w:rsidR="00B34371" w:rsidRDefault="00450982">
      <w:pPr>
        <w:rPr>
          <w:b/>
          <w:sz w:val="24"/>
          <w:szCs w:val="24"/>
        </w:rPr>
      </w:pPr>
      <w:r>
        <w:rPr>
          <w:b/>
          <w:sz w:val="24"/>
          <w:szCs w:val="24"/>
        </w:rPr>
        <w:t>Restorative Practices</w:t>
      </w:r>
    </w:p>
    <w:p w14:paraId="0000005F" w14:textId="77777777" w:rsidR="00B34371" w:rsidRDefault="00B34371">
      <w:pPr>
        <w:rPr>
          <w:sz w:val="20"/>
          <w:szCs w:val="20"/>
        </w:rPr>
      </w:pPr>
    </w:p>
    <w:p w14:paraId="00000060" w14:textId="77777777" w:rsidR="00B34371" w:rsidRDefault="008D49AE">
      <w:pPr>
        <w:rPr>
          <w:sz w:val="24"/>
          <w:szCs w:val="24"/>
        </w:rPr>
      </w:pPr>
      <w:hyperlink r:id="rId35">
        <w:r w:rsidR="00450982">
          <w:rPr>
            <w:color w:val="1155CC"/>
            <w:sz w:val="24"/>
            <w:szCs w:val="24"/>
            <w:u w:val="single"/>
          </w:rPr>
          <w:t>Restorative Practices: Fostering Healthy Relationships &amp; Promoting Positive Discipline in Schools</w:t>
        </w:r>
      </w:hyperlink>
      <w:r w:rsidR="00450982">
        <w:rPr>
          <w:sz w:val="24"/>
          <w:szCs w:val="24"/>
        </w:rPr>
        <w:t xml:space="preserve"> (2014)</w:t>
      </w:r>
    </w:p>
    <w:p w14:paraId="00000061" w14:textId="77777777" w:rsidR="00B34371" w:rsidRDefault="00450982">
      <w:pPr>
        <w:rPr>
          <w:sz w:val="20"/>
          <w:szCs w:val="20"/>
        </w:rPr>
      </w:pPr>
      <w:r>
        <w:rPr>
          <w:sz w:val="20"/>
          <w:szCs w:val="20"/>
        </w:rPr>
        <w:t>Definitions and demonstrations of the impact of restorative practices with guidance for implementing at the classroom and school level, sponsored by the NEA and AFT. (11 pages)</w:t>
      </w:r>
    </w:p>
    <w:p w14:paraId="00000062" w14:textId="77777777" w:rsidR="00B34371" w:rsidRDefault="00B34371">
      <w:pPr>
        <w:rPr>
          <w:sz w:val="20"/>
          <w:szCs w:val="20"/>
        </w:rPr>
      </w:pPr>
    </w:p>
    <w:p w14:paraId="00000063" w14:textId="77777777" w:rsidR="00B34371" w:rsidRDefault="008D49AE">
      <w:pPr>
        <w:rPr>
          <w:sz w:val="24"/>
          <w:szCs w:val="24"/>
        </w:rPr>
      </w:pPr>
      <w:hyperlink r:id="rId36">
        <w:r w:rsidR="00450982">
          <w:rPr>
            <w:color w:val="1155CC"/>
            <w:sz w:val="24"/>
            <w:szCs w:val="24"/>
            <w:u w:val="single"/>
          </w:rPr>
          <w:t>Orange County DOE Restorative Practices Resources</w:t>
        </w:r>
      </w:hyperlink>
    </w:p>
    <w:p w14:paraId="00000064" w14:textId="77777777" w:rsidR="00B34371" w:rsidRDefault="00450982">
      <w:pPr>
        <w:rPr>
          <w:sz w:val="20"/>
          <w:szCs w:val="20"/>
        </w:rPr>
      </w:pPr>
      <w:r>
        <w:rPr>
          <w:sz w:val="20"/>
          <w:szCs w:val="20"/>
        </w:rPr>
        <w:t>The Orange County Department of Education maintains a collection of restorative practices resources to support implementation and integration with PBIS and other frameworks that may already be in place.  (variable length)</w:t>
      </w:r>
    </w:p>
    <w:p w14:paraId="00000065" w14:textId="77777777" w:rsidR="00B34371" w:rsidRDefault="00B34371">
      <w:pPr>
        <w:rPr>
          <w:sz w:val="20"/>
          <w:szCs w:val="20"/>
        </w:rPr>
      </w:pPr>
    </w:p>
    <w:p w14:paraId="00000066" w14:textId="77777777" w:rsidR="00B34371" w:rsidRDefault="008D49AE">
      <w:pPr>
        <w:rPr>
          <w:sz w:val="24"/>
          <w:szCs w:val="24"/>
        </w:rPr>
      </w:pPr>
      <w:hyperlink r:id="rId37">
        <w:r w:rsidR="00450982">
          <w:rPr>
            <w:color w:val="1155CC"/>
            <w:sz w:val="24"/>
            <w:szCs w:val="24"/>
            <w:u w:val="single"/>
          </w:rPr>
          <w:t>Teaching Restorative Practices with Classroom Circles</w:t>
        </w:r>
      </w:hyperlink>
      <w:r w:rsidR="00450982">
        <w:rPr>
          <w:sz w:val="24"/>
          <w:szCs w:val="24"/>
        </w:rPr>
        <w:t xml:space="preserve"> (Clifford, 2013)</w:t>
      </w:r>
    </w:p>
    <w:p w14:paraId="00000067" w14:textId="77777777" w:rsidR="00B34371" w:rsidRDefault="00450982">
      <w:pPr>
        <w:rPr>
          <w:sz w:val="20"/>
          <w:szCs w:val="20"/>
        </w:rPr>
      </w:pPr>
      <w:r>
        <w:rPr>
          <w:sz w:val="20"/>
          <w:szCs w:val="20"/>
        </w:rPr>
        <w:t>San Francisco's guide focused on the use of Circles as a proactive measure to build trust and community in a classroom. Includes sample activities and lesson plans for introducing students to restorative practices. (64 pages)</w:t>
      </w:r>
    </w:p>
    <w:p w14:paraId="00000068" w14:textId="77777777" w:rsidR="00B34371" w:rsidRDefault="00B34371">
      <w:pPr>
        <w:rPr>
          <w:sz w:val="20"/>
          <w:szCs w:val="20"/>
        </w:rPr>
      </w:pPr>
    </w:p>
    <w:p w14:paraId="00000069" w14:textId="77777777" w:rsidR="00B34371" w:rsidRDefault="008D49AE">
      <w:pPr>
        <w:rPr>
          <w:sz w:val="24"/>
          <w:szCs w:val="24"/>
          <w:highlight w:val="white"/>
        </w:rPr>
      </w:pPr>
      <w:hyperlink r:id="rId38">
        <w:r w:rsidR="00450982">
          <w:rPr>
            <w:color w:val="1155CC"/>
            <w:sz w:val="24"/>
            <w:szCs w:val="24"/>
            <w:u w:val="single"/>
          </w:rPr>
          <w:t>Oakland Unified School District Restorative Justice Implementation Guide: A Whole School Approach</w:t>
        </w:r>
      </w:hyperlink>
    </w:p>
    <w:p w14:paraId="0000006A" w14:textId="77777777" w:rsidR="00B34371" w:rsidRDefault="00450982">
      <w:pPr>
        <w:rPr>
          <w:sz w:val="20"/>
          <w:szCs w:val="20"/>
        </w:rPr>
      </w:pPr>
      <w:r>
        <w:rPr>
          <w:sz w:val="20"/>
          <w:szCs w:val="20"/>
          <w:highlight w:val="white"/>
        </w:rPr>
        <w:t>This guide/workbook is designed for a Restorative Practices Facilitator to support their school to create an implementation plan to introduce restorative practices in 11 well-defined stages. (68 pages)</w:t>
      </w:r>
    </w:p>
    <w:p w14:paraId="0000006B" w14:textId="77777777" w:rsidR="00B34371" w:rsidRDefault="00B34371">
      <w:pPr>
        <w:rPr>
          <w:sz w:val="20"/>
          <w:szCs w:val="20"/>
        </w:rPr>
      </w:pPr>
    </w:p>
    <w:p w14:paraId="0000006C" w14:textId="77777777" w:rsidR="00B34371" w:rsidRDefault="00450982">
      <w:pPr>
        <w:rPr>
          <w:b/>
          <w:sz w:val="24"/>
          <w:szCs w:val="24"/>
        </w:rPr>
      </w:pPr>
      <w:r>
        <w:rPr>
          <w:b/>
          <w:sz w:val="24"/>
          <w:szCs w:val="24"/>
        </w:rPr>
        <w:t>Adult SEL</w:t>
      </w:r>
    </w:p>
    <w:p w14:paraId="0000006D" w14:textId="77777777" w:rsidR="00B34371" w:rsidRDefault="00B34371">
      <w:pPr>
        <w:rPr>
          <w:sz w:val="20"/>
          <w:szCs w:val="20"/>
        </w:rPr>
      </w:pPr>
    </w:p>
    <w:p w14:paraId="0000006E" w14:textId="77777777" w:rsidR="00B34371" w:rsidRDefault="008D49AE">
      <w:pPr>
        <w:rPr>
          <w:sz w:val="24"/>
          <w:szCs w:val="24"/>
        </w:rPr>
      </w:pPr>
      <w:hyperlink r:id="rId39">
        <w:r w:rsidR="00450982">
          <w:rPr>
            <w:color w:val="1155CC"/>
            <w:sz w:val="24"/>
            <w:szCs w:val="24"/>
            <w:u w:val="single"/>
          </w:rPr>
          <w:t>Why teachers need social-emotional skills</w:t>
        </w:r>
      </w:hyperlink>
      <w:r w:rsidR="00450982">
        <w:rPr>
          <w:color w:val="1155CC"/>
          <w:sz w:val="24"/>
          <w:szCs w:val="24"/>
        </w:rPr>
        <w:t xml:space="preserve"> </w:t>
      </w:r>
      <w:r w:rsidR="00450982">
        <w:rPr>
          <w:sz w:val="24"/>
          <w:szCs w:val="24"/>
        </w:rPr>
        <w:t>(</w:t>
      </w:r>
      <w:proofErr w:type="spellStart"/>
      <w:r w:rsidR="00450982">
        <w:rPr>
          <w:sz w:val="24"/>
          <w:szCs w:val="24"/>
        </w:rPr>
        <w:t>Zakrzewski</w:t>
      </w:r>
      <w:proofErr w:type="spellEnd"/>
      <w:r w:rsidR="00450982">
        <w:rPr>
          <w:sz w:val="24"/>
          <w:szCs w:val="24"/>
        </w:rPr>
        <w:t>, 2013)</w:t>
      </w:r>
    </w:p>
    <w:p w14:paraId="0000006F" w14:textId="77777777" w:rsidR="00B34371" w:rsidRDefault="00450982">
      <w:pPr>
        <w:rPr>
          <w:sz w:val="20"/>
          <w:szCs w:val="20"/>
        </w:rPr>
      </w:pPr>
      <w:proofErr w:type="spellStart"/>
      <w:r>
        <w:rPr>
          <w:sz w:val="20"/>
          <w:szCs w:val="20"/>
        </w:rPr>
        <w:t>Zakrzewski’s</w:t>
      </w:r>
      <w:proofErr w:type="spellEnd"/>
      <w:r>
        <w:rPr>
          <w:sz w:val="20"/>
          <w:szCs w:val="20"/>
        </w:rPr>
        <w:t xml:space="preserve"> article explains how school staff can reduce their risk of burnout, increase their own well-being, and improve student performance by practicing and applying SEL skills such as empathy, compassion, patience, and mindfulness. (4 pages)</w:t>
      </w:r>
    </w:p>
    <w:p w14:paraId="00000070" w14:textId="77777777" w:rsidR="00B34371" w:rsidRDefault="00B34371">
      <w:pPr>
        <w:rPr>
          <w:sz w:val="20"/>
          <w:szCs w:val="20"/>
        </w:rPr>
      </w:pPr>
    </w:p>
    <w:p w14:paraId="00000071" w14:textId="77777777" w:rsidR="00B34371" w:rsidRDefault="008D49AE">
      <w:pPr>
        <w:widowControl w:val="0"/>
        <w:ind w:right="57"/>
        <w:rPr>
          <w:sz w:val="24"/>
          <w:szCs w:val="24"/>
        </w:rPr>
      </w:pPr>
      <w:hyperlink r:id="rId40">
        <w:r w:rsidR="00450982">
          <w:rPr>
            <w:color w:val="1155CC"/>
            <w:sz w:val="24"/>
            <w:szCs w:val="24"/>
            <w:u w:val="single"/>
          </w:rPr>
          <w:t>Developing Teachers’ Social and Emotional Skills</w:t>
        </w:r>
      </w:hyperlink>
      <w:r w:rsidR="00450982">
        <w:rPr>
          <w:sz w:val="24"/>
          <w:szCs w:val="24"/>
        </w:rPr>
        <w:t xml:space="preserve"> (Martinez, 2015)</w:t>
      </w:r>
    </w:p>
    <w:p w14:paraId="00000072" w14:textId="77777777" w:rsidR="00B34371" w:rsidRDefault="00450982">
      <w:pPr>
        <w:widowControl w:val="0"/>
        <w:ind w:right="57"/>
        <w:rPr>
          <w:sz w:val="20"/>
          <w:szCs w:val="20"/>
        </w:rPr>
      </w:pPr>
      <w:r>
        <w:rPr>
          <w:sz w:val="20"/>
          <w:szCs w:val="20"/>
        </w:rPr>
        <w:t xml:space="preserve">Martinez’s article describes how the school environment plays an important role in how staff are able to successfully apply their social and emotional </w:t>
      </w:r>
      <w:proofErr w:type="gramStart"/>
      <w:r>
        <w:rPr>
          <w:sz w:val="20"/>
          <w:szCs w:val="20"/>
        </w:rPr>
        <w:t>competencies, and</w:t>
      </w:r>
      <w:proofErr w:type="gramEnd"/>
      <w:r>
        <w:rPr>
          <w:sz w:val="20"/>
          <w:szCs w:val="20"/>
        </w:rPr>
        <w:t xml:space="preserve"> concludes with a list of three ways staff members’ social-emotional competence impacts students and learning, and strategies for staff to cultivate their social and emotional skills. (4 pages)</w:t>
      </w:r>
    </w:p>
    <w:p w14:paraId="00000073" w14:textId="77777777" w:rsidR="00B34371" w:rsidRDefault="00B34371">
      <w:pPr>
        <w:widowControl w:val="0"/>
        <w:ind w:right="57"/>
        <w:rPr>
          <w:sz w:val="20"/>
          <w:szCs w:val="20"/>
        </w:rPr>
      </w:pPr>
    </w:p>
    <w:p w14:paraId="00000074" w14:textId="15557F8E" w:rsidR="00B34371" w:rsidRDefault="008D49AE">
      <w:pPr>
        <w:widowControl w:val="0"/>
        <w:ind w:right="57"/>
        <w:rPr>
          <w:sz w:val="24"/>
          <w:szCs w:val="24"/>
        </w:rPr>
      </w:pPr>
      <w:r>
        <w:fldChar w:fldCharType="begin"/>
      </w:r>
      <w:r>
        <w:instrText xml:space="preserve">HYPERLINK "https://journals.sagepub.com/doi/abs/10.1177/003172171309400815?journalCode=pdka" \h </w:instrText>
      </w:r>
      <w:r>
        <w:fldChar w:fldCharType="separate"/>
      </w:r>
      <w:r w:rsidR="00450982">
        <w:rPr>
          <w:color w:val="1155CC"/>
          <w:sz w:val="24"/>
          <w:szCs w:val="24"/>
          <w:u w:val="single"/>
        </w:rPr>
        <w:t>Educators’ social and emotional skills vital to learning</w:t>
      </w:r>
      <w:r>
        <w:rPr>
          <w:color w:val="1155CC"/>
          <w:sz w:val="24"/>
          <w:szCs w:val="24"/>
          <w:u w:val="single"/>
        </w:rPr>
        <w:fldChar w:fldCharType="end"/>
      </w:r>
      <w:bookmarkStart w:id="0" w:name="_GoBack"/>
      <w:bookmarkEnd w:id="0"/>
      <w:r w:rsidR="00450982">
        <w:rPr>
          <w:sz w:val="24"/>
          <w:szCs w:val="24"/>
        </w:rPr>
        <w:t xml:space="preserve"> (Jones, Bouffard, &amp; </w:t>
      </w:r>
      <w:proofErr w:type="spellStart"/>
      <w:r w:rsidR="00450982">
        <w:rPr>
          <w:sz w:val="24"/>
          <w:szCs w:val="24"/>
        </w:rPr>
        <w:t>Weissbourd</w:t>
      </w:r>
      <w:proofErr w:type="spellEnd"/>
      <w:r w:rsidR="00450982">
        <w:rPr>
          <w:sz w:val="24"/>
          <w:szCs w:val="24"/>
        </w:rPr>
        <w:t>, 2013)</w:t>
      </w:r>
    </w:p>
    <w:p w14:paraId="00000075" w14:textId="77777777" w:rsidR="00B34371" w:rsidRDefault="00450982">
      <w:pPr>
        <w:widowControl w:val="0"/>
        <w:ind w:right="57"/>
        <w:rPr>
          <w:sz w:val="20"/>
          <w:szCs w:val="20"/>
        </w:rPr>
      </w:pPr>
      <w:r>
        <w:rPr>
          <w:sz w:val="20"/>
          <w:szCs w:val="20"/>
        </w:rPr>
        <w:t>A digestible summary of how staff members’ social and emotional competence and stress levels impact student behavior and student learning, and description of several promising interventions to support teachers’ SEL and stress management. (4 pages)</w:t>
      </w:r>
    </w:p>
    <w:p w14:paraId="00000076" w14:textId="77777777" w:rsidR="00B34371" w:rsidRDefault="008D49AE">
      <w:pPr>
        <w:widowControl w:val="0"/>
        <w:spacing w:before="388"/>
        <w:ind w:right="4382"/>
        <w:rPr>
          <w:color w:val="1155CC"/>
          <w:sz w:val="24"/>
          <w:szCs w:val="24"/>
        </w:rPr>
      </w:pPr>
      <w:hyperlink r:id="rId41">
        <w:r w:rsidR="00450982">
          <w:rPr>
            <w:color w:val="1155CC"/>
            <w:sz w:val="24"/>
            <w:szCs w:val="24"/>
            <w:u w:val="single"/>
          </w:rPr>
          <w:t>Teacher Wellness</w:t>
        </w:r>
      </w:hyperlink>
    </w:p>
    <w:p w14:paraId="00000077" w14:textId="77777777" w:rsidR="00B34371" w:rsidRDefault="00450982">
      <w:pPr>
        <w:widowControl w:val="0"/>
        <w:rPr>
          <w:sz w:val="20"/>
          <w:szCs w:val="20"/>
        </w:rPr>
      </w:pPr>
      <w:r>
        <w:rPr>
          <w:sz w:val="20"/>
          <w:szCs w:val="20"/>
        </w:rPr>
        <w:t>Edutopia hosts a continuously updated set of blog entries on topics of teacher self-care and avoiding burnout, written for teachers and those who support them. (variable length)</w:t>
      </w:r>
    </w:p>
    <w:p w14:paraId="00000078" w14:textId="77777777" w:rsidR="00B34371" w:rsidRDefault="008D49AE">
      <w:pPr>
        <w:widowControl w:val="0"/>
        <w:spacing w:before="388"/>
        <w:ind w:right="460"/>
        <w:rPr>
          <w:sz w:val="24"/>
          <w:szCs w:val="24"/>
        </w:rPr>
      </w:pPr>
      <w:hyperlink r:id="rId42">
        <w:r w:rsidR="00450982">
          <w:rPr>
            <w:color w:val="1155CC"/>
            <w:sz w:val="24"/>
            <w:szCs w:val="24"/>
            <w:u w:val="single"/>
          </w:rPr>
          <w:t>Teacher Stress and Health: Effects on Teachers, Students, and Schools</w:t>
        </w:r>
      </w:hyperlink>
      <w:r w:rsidR="00450982">
        <w:rPr>
          <w:sz w:val="24"/>
          <w:szCs w:val="24"/>
        </w:rPr>
        <w:t xml:space="preserve"> (Greenberg, Brown, &amp; </w:t>
      </w:r>
      <w:proofErr w:type="spellStart"/>
      <w:r w:rsidR="00450982">
        <w:rPr>
          <w:sz w:val="24"/>
          <w:szCs w:val="24"/>
        </w:rPr>
        <w:t>Abenavoli</w:t>
      </w:r>
      <w:proofErr w:type="spellEnd"/>
      <w:r w:rsidR="00450982">
        <w:rPr>
          <w:sz w:val="24"/>
          <w:szCs w:val="24"/>
        </w:rPr>
        <w:t>, 2016)</w:t>
      </w:r>
    </w:p>
    <w:p w14:paraId="00000079" w14:textId="77777777" w:rsidR="00B34371" w:rsidRDefault="00450982">
      <w:pPr>
        <w:widowControl w:val="0"/>
        <w:ind w:right="57"/>
        <w:rPr>
          <w:sz w:val="20"/>
          <w:szCs w:val="20"/>
        </w:rPr>
      </w:pPr>
      <w:r>
        <w:rPr>
          <w:sz w:val="20"/>
          <w:szCs w:val="20"/>
        </w:rPr>
        <w:t>This issue brief describes primary sources of teacher stress, types of interventions that can help, and evidence-based programs and policies that reduce stress, improve well-being and student outcomes, and even save schools money. (10 pages)</w:t>
      </w:r>
    </w:p>
    <w:p w14:paraId="0000007A" w14:textId="77777777" w:rsidR="00B34371" w:rsidRDefault="00B34371">
      <w:pPr>
        <w:widowControl w:val="0"/>
        <w:ind w:right="57"/>
        <w:rPr>
          <w:sz w:val="20"/>
          <w:szCs w:val="20"/>
        </w:rPr>
      </w:pPr>
    </w:p>
    <w:p w14:paraId="0000007B" w14:textId="77777777" w:rsidR="00B34371" w:rsidRDefault="008D49AE">
      <w:pPr>
        <w:widowControl w:val="0"/>
        <w:ind w:right="57"/>
        <w:rPr>
          <w:sz w:val="24"/>
          <w:szCs w:val="24"/>
        </w:rPr>
      </w:pPr>
      <w:hyperlink r:id="rId43">
        <w:r w:rsidR="00450982">
          <w:rPr>
            <w:color w:val="1155CC"/>
            <w:sz w:val="24"/>
            <w:szCs w:val="24"/>
            <w:u w:val="single"/>
          </w:rPr>
          <w:t>Self-Assessing Social and Emotional Instruction and Competencies</w:t>
        </w:r>
      </w:hyperlink>
      <w:r w:rsidR="00450982">
        <w:rPr>
          <w:sz w:val="24"/>
          <w:szCs w:val="24"/>
        </w:rPr>
        <w:t xml:space="preserve"> (Yoder, 2014)</w:t>
      </w:r>
    </w:p>
    <w:p w14:paraId="0000007C" w14:textId="77777777" w:rsidR="00B34371" w:rsidRDefault="00450982">
      <w:pPr>
        <w:widowControl w:val="0"/>
        <w:ind w:right="57"/>
        <w:rPr>
          <w:sz w:val="20"/>
          <w:szCs w:val="20"/>
        </w:rPr>
      </w:pPr>
      <w:r>
        <w:rPr>
          <w:sz w:val="20"/>
          <w:szCs w:val="20"/>
        </w:rPr>
        <w:t xml:space="preserve">This tool describes how teachers use social and emotional skills in their social interactions and their instructional </w:t>
      </w:r>
      <w:proofErr w:type="gramStart"/>
      <w:r>
        <w:rPr>
          <w:sz w:val="20"/>
          <w:szCs w:val="20"/>
        </w:rPr>
        <w:t>interactions, and</w:t>
      </w:r>
      <w:proofErr w:type="gramEnd"/>
      <w:r>
        <w:rPr>
          <w:sz w:val="20"/>
          <w:szCs w:val="20"/>
        </w:rPr>
        <w:t xml:space="preserve"> includes self-assessment tools for staff members to reflect on their use of these skills. (20 pages)</w:t>
      </w:r>
    </w:p>
    <w:p w14:paraId="0000007D" w14:textId="77777777" w:rsidR="00B34371" w:rsidRDefault="00B34371">
      <w:pPr>
        <w:widowControl w:val="0"/>
        <w:ind w:right="57"/>
        <w:rPr>
          <w:sz w:val="20"/>
          <w:szCs w:val="20"/>
        </w:rPr>
      </w:pPr>
    </w:p>
    <w:p w14:paraId="0000007E" w14:textId="77777777" w:rsidR="00B34371" w:rsidRDefault="008D49AE">
      <w:pPr>
        <w:widowControl w:val="0"/>
        <w:ind w:right="57"/>
        <w:rPr>
          <w:sz w:val="24"/>
          <w:szCs w:val="24"/>
        </w:rPr>
      </w:pPr>
      <w:hyperlink r:id="rId44">
        <w:r w:rsidR="00450982">
          <w:rPr>
            <w:color w:val="1155CC"/>
            <w:sz w:val="24"/>
            <w:szCs w:val="24"/>
            <w:u w:val="single"/>
          </w:rPr>
          <w:t xml:space="preserve">The Prosocial Classroom: Teacher Social and Emotional Competence in Relation to </w:t>
        </w:r>
        <w:r w:rsidR="00450982">
          <w:rPr>
            <w:color w:val="1155CC"/>
            <w:sz w:val="24"/>
            <w:szCs w:val="24"/>
            <w:u w:val="single"/>
          </w:rPr>
          <w:lastRenderedPageBreak/>
          <w:t>Student and Classroom Outcomes</w:t>
        </w:r>
      </w:hyperlink>
      <w:r w:rsidR="00450982">
        <w:rPr>
          <w:sz w:val="24"/>
          <w:szCs w:val="24"/>
        </w:rPr>
        <w:t xml:space="preserve"> (Jennings &amp; Greenberg, 2009)</w:t>
      </w:r>
    </w:p>
    <w:p w14:paraId="0000007F" w14:textId="77777777" w:rsidR="00B34371" w:rsidRDefault="00450982">
      <w:pPr>
        <w:widowControl w:val="0"/>
        <w:ind w:right="57"/>
        <w:rPr>
          <w:sz w:val="20"/>
          <w:szCs w:val="20"/>
        </w:rPr>
      </w:pPr>
      <w:r>
        <w:rPr>
          <w:sz w:val="20"/>
          <w:szCs w:val="20"/>
        </w:rPr>
        <w:t>Jennings &amp; Greenberg present a comprehensive model to explain how teachers’ social and emotional competence and well-being impacts student outcomes. After outlining and supporting this model, the authors review studies of interventions that may increase teachers’ social and emotional competence, including emotional intelligence training, mindfulness-based interventions, re-energizing teachers’ commitment to the profession, and training teachers to develop students’ social and emotional skills. (25 pages)</w:t>
      </w:r>
    </w:p>
    <w:p w14:paraId="00000080" w14:textId="77777777" w:rsidR="00B34371" w:rsidRDefault="00B34371">
      <w:pPr>
        <w:widowControl w:val="0"/>
        <w:ind w:right="57"/>
        <w:rPr>
          <w:sz w:val="20"/>
          <w:szCs w:val="20"/>
        </w:rPr>
      </w:pPr>
    </w:p>
    <w:p w14:paraId="00000081" w14:textId="77777777" w:rsidR="00B34371" w:rsidRDefault="00450982">
      <w:pPr>
        <w:rPr>
          <w:b/>
          <w:sz w:val="24"/>
          <w:szCs w:val="24"/>
        </w:rPr>
      </w:pPr>
      <w:r>
        <w:rPr>
          <w:b/>
          <w:sz w:val="24"/>
          <w:szCs w:val="24"/>
        </w:rPr>
        <w:t>Partnering with Families for SEL</w:t>
      </w:r>
    </w:p>
    <w:p w14:paraId="00000082" w14:textId="77777777" w:rsidR="00B34371" w:rsidRDefault="00B34371">
      <w:pPr>
        <w:rPr>
          <w:rFonts w:ascii="Calibri" w:eastAsia="Calibri" w:hAnsi="Calibri" w:cs="Calibri"/>
          <w:sz w:val="20"/>
          <w:szCs w:val="20"/>
        </w:rPr>
      </w:pPr>
    </w:p>
    <w:p w14:paraId="00000083" w14:textId="77777777" w:rsidR="00B34371" w:rsidRDefault="008D49AE">
      <w:pPr>
        <w:rPr>
          <w:sz w:val="24"/>
          <w:szCs w:val="24"/>
        </w:rPr>
      </w:pPr>
      <w:hyperlink r:id="rId45">
        <w:r w:rsidR="00450982">
          <w:rPr>
            <w:color w:val="1155CC"/>
            <w:sz w:val="24"/>
            <w:szCs w:val="24"/>
            <w:u w:val="single"/>
          </w:rPr>
          <w:t>School-Family Partnership Strategies to Enhance Children's Social, Emotional, and Academic Growth</w:t>
        </w:r>
      </w:hyperlink>
      <w:r w:rsidR="00450982">
        <w:rPr>
          <w:sz w:val="24"/>
          <w:szCs w:val="24"/>
        </w:rPr>
        <w:t xml:space="preserve"> (Albright, Weissberg, &amp; </w:t>
      </w:r>
      <w:proofErr w:type="spellStart"/>
      <w:r w:rsidR="00450982">
        <w:rPr>
          <w:sz w:val="24"/>
          <w:szCs w:val="24"/>
        </w:rPr>
        <w:t>Dusenbury</w:t>
      </w:r>
      <w:proofErr w:type="spellEnd"/>
      <w:r w:rsidR="00450982">
        <w:rPr>
          <w:sz w:val="24"/>
          <w:szCs w:val="24"/>
        </w:rPr>
        <w:t>, 2011)</w:t>
      </w:r>
    </w:p>
    <w:p w14:paraId="00000084" w14:textId="77777777" w:rsidR="00B34371" w:rsidRDefault="00450982">
      <w:pPr>
        <w:rPr>
          <w:sz w:val="24"/>
          <w:szCs w:val="24"/>
        </w:rPr>
      </w:pPr>
      <w:r>
        <w:rPr>
          <w:sz w:val="20"/>
          <w:szCs w:val="20"/>
        </w:rPr>
        <w:t>This brief provides educators with strategies and examples to build and nurture successful school-family partnerships and create an engaging and supportive climate for learning in school and at home. (9 pages)</w:t>
      </w:r>
    </w:p>
    <w:p w14:paraId="00000085" w14:textId="77777777" w:rsidR="00B34371" w:rsidRDefault="00B34371">
      <w:pPr>
        <w:rPr>
          <w:rFonts w:ascii="Calibri" w:eastAsia="Calibri" w:hAnsi="Calibri" w:cs="Calibri"/>
          <w:sz w:val="20"/>
          <w:szCs w:val="20"/>
        </w:rPr>
      </w:pPr>
    </w:p>
    <w:p w14:paraId="00000086" w14:textId="77777777" w:rsidR="00B34371" w:rsidRDefault="008D49AE">
      <w:pPr>
        <w:rPr>
          <w:sz w:val="24"/>
          <w:szCs w:val="24"/>
        </w:rPr>
      </w:pPr>
      <w:hyperlink r:id="rId46">
        <w:r w:rsidR="00450982">
          <w:rPr>
            <w:color w:val="1155CC"/>
            <w:sz w:val="24"/>
            <w:szCs w:val="24"/>
            <w:u w:val="single"/>
          </w:rPr>
          <w:t>Ideas and Tools for Working with Parents and Families</w:t>
        </w:r>
      </w:hyperlink>
      <w:r w:rsidR="00450982">
        <w:rPr>
          <w:sz w:val="24"/>
          <w:szCs w:val="24"/>
        </w:rPr>
        <w:t xml:space="preserve"> (Fredericks, Weissberg, Resnik, </w:t>
      </w:r>
      <w:proofErr w:type="spellStart"/>
      <w:r w:rsidR="00450982">
        <w:rPr>
          <w:sz w:val="24"/>
          <w:szCs w:val="24"/>
        </w:rPr>
        <w:t>Patrikakou</w:t>
      </w:r>
      <w:proofErr w:type="spellEnd"/>
      <w:r w:rsidR="00450982">
        <w:rPr>
          <w:sz w:val="24"/>
          <w:szCs w:val="24"/>
        </w:rPr>
        <w:t>, &amp; O’Brien, 2005)</w:t>
      </w:r>
    </w:p>
    <w:p w14:paraId="00000087" w14:textId="77777777" w:rsidR="00B34371" w:rsidRDefault="00450982">
      <w:pPr>
        <w:rPr>
          <w:sz w:val="20"/>
          <w:szCs w:val="20"/>
        </w:rPr>
      </w:pPr>
      <w:r>
        <w:rPr>
          <w:sz w:val="20"/>
          <w:szCs w:val="20"/>
        </w:rPr>
        <w:t>Packet describing benefits and strategies for school-family partnerships in developing social and emotional skills; includes handouts for families and overviews of SEL programs that incorporate activities for families. (11 pages)</w:t>
      </w:r>
    </w:p>
    <w:p w14:paraId="00000088" w14:textId="77777777" w:rsidR="00B34371" w:rsidRDefault="00B34371">
      <w:pPr>
        <w:rPr>
          <w:sz w:val="20"/>
          <w:szCs w:val="20"/>
        </w:rPr>
      </w:pPr>
    </w:p>
    <w:p w14:paraId="00000089" w14:textId="77777777" w:rsidR="00B34371" w:rsidRDefault="008D49AE">
      <w:pPr>
        <w:rPr>
          <w:sz w:val="24"/>
          <w:szCs w:val="24"/>
        </w:rPr>
      </w:pPr>
      <w:hyperlink r:id="rId47">
        <w:r w:rsidR="00450982">
          <w:rPr>
            <w:color w:val="1155CC"/>
            <w:sz w:val="24"/>
            <w:szCs w:val="24"/>
            <w:u w:val="single"/>
          </w:rPr>
          <w:t>Parent Toolkit: Social &amp; Emotional Development</w:t>
        </w:r>
      </w:hyperlink>
    </w:p>
    <w:p w14:paraId="0000008A" w14:textId="77777777" w:rsidR="00B34371" w:rsidRDefault="00450982">
      <w:pPr>
        <w:rPr>
          <w:sz w:val="20"/>
          <w:szCs w:val="20"/>
        </w:rPr>
      </w:pPr>
      <w:r>
        <w:rPr>
          <w:sz w:val="20"/>
          <w:szCs w:val="20"/>
        </w:rPr>
        <w:t>Collection of short articles for parents about ways to develop social and emotional skills at home for a range of ages, available in English and Spanish, from NBC News. (variable length)</w:t>
      </w:r>
    </w:p>
    <w:p w14:paraId="0000008B" w14:textId="77777777" w:rsidR="00B34371" w:rsidRDefault="00B34371">
      <w:pPr>
        <w:rPr>
          <w:sz w:val="20"/>
          <w:szCs w:val="20"/>
        </w:rPr>
      </w:pPr>
    </w:p>
    <w:p w14:paraId="0000008C" w14:textId="77777777" w:rsidR="00B34371" w:rsidRDefault="008D49AE">
      <w:pPr>
        <w:rPr>
          <w:sz w:val="24"/>
          <w:szCs w:val="24"/>
        </w:rPr>
      </w:pPr>
      <w:hyperlink r:id="rId48">
        <w:r w:rsidR="00450982">
          <w:rPr>
            <w:color w:val="1155CC"/>
            <w:sz w:val="24"/>
            <w:szCs w:val="24"/>
            <w:u w:val="single"/>
          </w:rPr>
          <w:t>Parenting Montana</w:t>
        </w:r>
      </w:hyperlink>
    </w:p>
    <w:p w14:paraId="0000008D" w14:textId="77777777" w:rsidR="00B34371" w:rsidRDefault="00450982">
      <w:pPr>
        <w:rPr>
          <w:sz w:val="20"/>
          <w:szCs w:val="20"/>
        </w:rPr>
      </w:pPr>
      <w:r>
        <w:rPr>
          <w:sz w:val="20"/>
          <w:szCs w:val="20"/>
        </w:rPr>
        <w:t>Montana's site focused on parenting and SEL, with tools to address challenges parents mention most. Age-specific tools guide parents through a process of seeking their child's input, interactive modeling, practice, support, and reinforcement. (variable length)</w:t>
      </w:r>
    </w:p>
    <w:p w14:paraId="0000008E" w14:textId="77777777" w:rsidR="00B34371" w:rsidRDefault="00B34371">
      <w:pPr>
        <w:rPr>
          <w:sz w:val="20"/>
          <w:szCs w:val="20"/>
        </w:rPr>
      </w:pPr>
    </w:p>
    <w:sectPr w:rsidR="00B343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8626A"/>
    <w:multiLevelType w:val="multilevel"/>
    <w:tmpl w:val="9C8E6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71"/>
    <w:rsid w:val="0000043C"/>
    <w:rsid w:val="00381D46"/>
    <w:rsid w:val="00450982"/>
    <w:rsid w:val="00473E9E"/>
    <w:rsid w:val="004F44E5"/>
    <w:rsid w:val="005B60A8"/>
    <w:rsid w:val="008D49AE"/>
    <w:rsid w:val="00B34371"/>
    <w:rsid w:val="00D75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80306C"/>
  <w15:docId w15:val="{93076B0E-E5DA-814E-BFD1-0836EC9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F44E5"/>
    <w:rPr>
      <w:color w:val="0000FF" w:themeColor="hyperlink"/>
      <w:u w:val="single"/>
    </w:rPr>
  </w:style>
  <w:style w:type="character" w:styleId="UnresolvedMention">
    <w:name w:val="Unresolved Mention"/>
    <w:basedOn w:val="DefaultParagraphFont"/>
    <w:uiPriority w:val="99"/>
    <w:semiHidden/>
    <w:unhideWhenUsed/>
    <w:rsid w:val="004F44E5"/>
    <w:rPr>
      <w:color w:val="605E5C"/>
      <w:shd w:val="clear" w:color="auto" w:fill="E1DFDD"/>
    </w:rPr>
  </w:style>
  <w:style w:type="character" w:styleId="FollowedHyperlink">
    <w:name w:val="FollowedHyperlink"/>
    <w:basedOn w:val="DefaultParagraphFont"/>
    <w:uiPriority w:val="99"/>
    <w:semiHidden/>
    <w:unhideWhenUsed/>
    <w:rsid w:val="00D758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c.casel.org/blog/resource/rethinking-school-based-bullying-prevention-through-the-lens-of-social-and-emotional-learning-a-bioecological-perspective/" TargetMode="External"/><Relationship Id="rId18" Type="http://schemas.openxmlformats.org/officeDocument/2006/relationships/hyperlink" Target="https://drive.google.com/open?id=1gfaohyFUZ-OOTI0mJXBL0N6-zG6rVO5s" TargetMode="External"/><Relationship Id="rId26" Type="http://schemas.openxmlformats.org/officeDocument/2006/relationships/hyperlink" Target="https://drive.google.com/file/d/1GH9B8oskYRhTdH70qXrt3De7MMJYxNIG/view" TargetMode="External"/><Relationship Id="rId39" Type="http://schemas.openxmlformats.org/officeDocument/2006/relationships/hyperlink" Target="https://greatergood.berkeley.edu/article/item/why_teachers_need_social_emotional_skills" TargetMode="External"/><Relationship Id="rId21" Type="http://schemas.openxmlformats.org/officeDocument/2006/relationships/hyperlink" Target="https://www.aspeninstitute.org/publications/pursuing-social-and-emotional-development-through-a-racial-equity-lens-a-call-to-action/" TargetMode="External"/><Relationship Id="rId34" Type="http://schemas.openxmlformats.org/officeDocument/2006/relationships/hyperlink" Target="https://drive.google.com/open?id=1-FM_xUzg9OdybSgMMZg2zP_OeWDdVGnr" TargetMode="External"/><Relationship Id="rId42" Type="http://schemas.openxmlformats.org/officeDocument/2006/relationships/hyperlink" Target="https://drive.google.com/file/d/1rZGSLr1KvcC4GuMhHMuGhl_xgeo3YVeq/view" TargetMode="External"/><Relationship Id="rId47" Type="http://schemas.openxmlformats.org/officeDocument/2006/relationships/hyperlink" Target="http://www.parenttoolkit.com/index.cfm?objectid=3544A980-3375-11E4-8B640050569A5318" TargetMode="External"/><Relationship Id="rId50" Type="http://schemas.openxmlformats.org/officeDocument/2006/relationships/theme" Target="theme/theme1.xml"/><Relationship Id="rId7" Type="http://schemas.openxmlformats.org/officeDocument/2006/relationships/hyperlink" Target="https://drive.google.com/file/d/16Ol-qZWvBQbCEw8MeFaSfpN44LnjTjnO/view" TargetMode="External"/><Relationship Id="rId2" Type="http://schemas.openxmlformats.org/officeDocument/2006/relationships/styles" Target="styles.xml"/><Relationship Id="rId16" Type="http://schemas.openxmlformats.org/officeDocument/2006/relationships/hyperlink" Target="http://blogs.edweek.org/teachers/intersection-culture-and-race-in-education/2019/02/social_emotional_learning_wont_happen_withouth_culturally_relevant_pedagogy.html?utm_source=Psych+Learning+Curve&amp;utm_campaign=cc888b5bbb-Roundup-Mar-1-2019&amp;utm_medium=email&amp;utm_term=0_ff6044c3a5-cc888b5bbb-174482937" TargetMode="External"/><Relationship Id="rId29" Type="http://schemas.openxmlformats.org/officeDocument/2006/relationships/hyperlink" Target="https://greatergood.berkeley.edu/article/item/how_to_integrate_social_emotional_learning_into_common_core" TargetMode="External"/><Relationship Id="rId11" Type="http://schemas.openxmlformats.org/officeDocument/2006/relationships/hyperlink" Target="https://drive.google.com/file/d/1t2zsX_nkHSUV_sviEvzDLDW9ba0xZg1D/view?usp=sharing" TargetMode="External"/><Relationship Id="rId24" Type="http://schemas.openxmlformats.org/officeDocument/2006/relationships/hyperlink" Target="http://identitysafeclassrooms.org/resources.html" TargetMode="External"/><Relationship Id="rId32" Type="http://schemas.openxmlformats.org/officeDocument/2006/relationships/hyperlink" Target="https://drive.google.com/file/d/1K2fOw2DqNuh_8Tznzl_rKPA2b5Xa21pV/view" TargetMode="External"/><Relationship Id="rId37" Type="http://schemas.openxmlformats.org/officeDocument/2006/relationships/hyperlink" Target="https://drive.google.com/file/d/17w09mm7-5Id_XOV8o0L2aRE-UVLrhVTL/view" TargetMode="External"/><Relationship Id="rId40" Type="http://schemas.openxmlformats.org/officeDocument/2006/relationships/hyperlink" Target="https://www.edutopia.org/blog/developing-teachers-social-emotional-skills-lorea-martinez" TargetMode="External"/><Relationship Id="rId45" Type="http://schemas.openxmlformats.org/officeDocument/2006/relationships/hyperlink" Target="https://drive.google.com/file/d/1TH8DMt4nvCdMIn75V3PcdVK2Er_CNykK/view" TargetMode="External"/><Relationship Id="rId5" Type="http://schemas.openxmlformats.org/officeDocument/2006/relationships/hyperlink" Target="https://www.rwjf.org/en/library/articles-and-news/2015/07/new-research--children-with-strong-social-skills-in-kindergarten.html" TargetMode="External"/><Relationship Id="rId15" Type="http://schemas.openxmlformats.org/officeDocument/2006/relationships/hyperlink" Target="https://www.kappanonline.org/social-emotional-learning-outcome-research-mahoney-durlak-weissberg/" TargetMode="External"/><Relationship Id="rId23" Type="http://schemas.openxmlformats.org/officeDocument/2006/relationships/hyperlink" Target="https://drive.google.com/file/d/1znCIKRV07BsmVsDCEDcd3d5nSSRVKnI9/view" TargetMode="External"/><Relationship Id="rId28" Type="http://schemas.openxmlformats.org/officeDocument/2006/relationships/hyperlink" Target="https://www.the74million.org/article/roicki-for-the-kids-to-succeed-in-my-math-class-i-needed-to-build-relationships-heres-the-formula-i-used-teacher-students-team/" TargetMode="External"/><Relationship Id="rId36" Type="http://schemas.openxmlformats.org/officeDocument/2006/relationships/hyperlink" Target="http://www.ocde.us/EducationalServices/LearningSupports/HealthyMinds/Pages/RP_Resources.aspx" TargetMode="External"/><Relationship Id="rId49" Type="http://schemas.openxmlformats.org/officeDocument/2006/relationships/fontTable" Target="fontTable.xml"/><Relationship Id="rId10" Type="http://schemas.openxmlformats.org/officeDocument/2006/relationships/hyperlink" Target="https://schoolguide.casel.org/uploads/2019/01/CMSD-CASEL-Missing-Piece-article.pdf" TargetMode="External"/><Relationship Id="rId19" Type="http://schemas.openxmlformats.org/officeDocument/2006/relationships/hyperlink" Target="https://drive.google.com/file/d/1JJ3SAeBo1N-I7z5ex5e2mo9fH0Z7YYZy/view" TargetMode="External"/><Relationship Id="rId31" Type="http://schemas.openxmlformats.org/officeDocument/2006/relationships/hyperlink" Target="https://drive.google.com/open?id=1oYdobSMHkYAkMVVHhd1bceLFbIKqDwBl" TargetMode="External"/><Relationship Id="rId44" Type="http://schemas.openxmlformats.org/officeDocument/2006/relationships/hyperlink" Target="http://bottemabeutel.com/wp-content/uploads/2014/01/Jennings-Greenberg_Teacher-social-and-emotional-competence.pdf" TargetMode="External"/><Relationship Id="rId4" Type="http://schemas.openxmlformats.org/officeDocument/2006/relationships/webSettings" Target="webSettings.xml"/><Relationship Id="rId9" Type="http://schemas.openxmlformats.org/officeDocument/2006/relationships/hyperlink" Target="https://drive.google.com/file/d/1QNG6jzuaK7N9J3JG3MfvB3v_SxFTFP-1/view" TargetMode="External"/><Relationship Id="rId14" Type="http://schemas.openxmlformats.org/officeDocument/2006/relationships/hyperlink" Target="https://drive.google.com/open?id=1sksuawVHh7QyzIMoAqRWJH7In5Gm9Dyz" TargetMode="External"/><Relationship Id="rId22" Type="http://schemas.openxmlformats.org/officeDocument/2006/relationships/hyperlink" Target="https://drive.google.com/file/d/1pVu7Mm_vfBgBsygBw8pGQLRaSnt3kyUw/view" TargetMode="External"/><Relationship Id="rId27" Type="http://schemas.openxmlformats.org/officeDocument/2006/relationships/hyperlink" Target="https://www.educationdive.com/news/creating-schools-that-fit-our-kids/518917/" TargetMode="External"/><Relationship Id="rId30" Type="http://schemas.openxmlformats.org/officeDocument/2006/relationships/hyperlink" Target="https://www.edutopia.org/package/how-district-integrates-sel-academics" TargetMode="External"/><Relationship Id="rId35" Type="http://schemas.openxmlformats.org/officeDocument/2006/relationships/hyperlink" Target="https://drive.google.com/open?id=1bTzJCxTqqajmS9lOdQrY-eKj7ajpZxAc" TargetMode="External"/><Relationship Id="rId43" Type="http://schemas.openxmlformats.org/officeDocument/2006/relationships/hyperlink" Target="https://gtlcenter.org/sites/default/files/SelfAssessmentSEL.pdf" TargetMode="External"/><Relationship Id="rId48" Type="http://schemas.openxmlformats.org/officeDocument/2006/relationships/hyperlink" Target="https://parentingmontana.org/" TargetMode="External"/><Relationship Id="rId8" Type="http://schemas.openxmlformats.org/officeDocument/2006/relationships/hyperlink" Target="https://www.edutopia.org/social-emotional-learning-history" TargetMode="External"/><Relationship Id="rId3" Type="http://schemas.openxmlformats.org/officeDocument/2006/relationships/settings" Target="settings.xml"/><Relationship Id="rId12" Type="http://schemas.openxmlformats.org/officeDocument/2006/relationships/hyperlink" Target="https://drive.google.com/file/d/1GXvzJ_S62AAnJxcnEy2nhMjnNGLv6tqV/view" TargetMode="External"/><Relationship Id="rId17" Type="http://schemas.openxmlformats.org/officeDocument/2006/relationships/hyperlink" Target="http://www.ascd.org/publications/newsletters/education_update/apr19/vol61/num04/Why_We_Can't_Afford_Whitewashed_Social-Emotional_Learning.aspx" TargetMode="External"/><Relationship Id="rId25" Type="http://schemas.openxmlformats.org/officeDocument/2006/relationships/hyperlink" Target="https://drive.google.com/file/d/1bBuB1EVDJ8rtvT_tMc4jiLZAwAUp0Fn7/view" TargetMode="External"/><Relationship Id="rId33" Type="http://schemas.openxmlformats.org/officeDocument/2006/relationships/hyperlink" Target="https://drive.google.com/open?id=1eAaRSyWgS-4W2K-sQ5meyieXGC8OHiVd" TargetMode="External"/><Relationship Id="rId38" Type="http://schemas.openxmlformats.org/officeDocument/2006/relationships/hyperlink" Target="https://drc.casel.org/blog/resource/oaklands-restorative-justice-implementation-guide/" TargetMode="External"/><Relationship Id="rId46" Type="http://schemas.openxmlformats.org/officeDocument/2006/relationships/hyperlink" Target="https://drive.google.com/file/d/1Jst36_PDvrCy2TnLsx52OahTWZaTimyX/view" TargetMode="External"/><Relationship Id="rId20" Type="http://schemas.openxmlformats.org/officeDocument/2006/relationships/hyperlink" Target="https://drive.google.com/file/d/1HGu0RBAiDVgdGx4QUOk6UaMuryQAzBRj/view" TargetMode="External"/><Relationship Id="rId41" Type="http://schemas.openxmlformats.org/officeDocument/2006/relationships/hyperlink" Target="https://www.edutopia.org/topic/teacher-wellness" TargetMode="External"/><Relationship Id="rId1" Type="http://schemas.openxmlformats.org/officeDocument/2006/relationships/numbering" Target="numbering.xml"/><Relationship Id="rId6" Type="http://schemas.openxmlformats.org/officeDocument/2006/relationships/hyperlink" Target="https://blogs.edweek.org/edweek/learning_social_emotional/2018/10/its_time_to_go_all-in_on_social_and_emotional_lear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2019-09-10T21:04:00Z</dcterms:created>
  <dcterms:modified xsi:type="dcterms:W3CDTF">2019-09-10T21:04:00Z</dcterms:modified>
</cp:coreProperties>
</file>