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DE5D" w14:textId="12FF1413" w:rsidR="00177800" w:rsidRPr="00745049" w:rsidRDefault="00A759C4" w:rsidP="004A15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2D591"/>
          <w:sz w:val="32"/>
          <w:szCs w:val="32"/>
        </w:rPr>
      </w:pPr>
      <w:r>
        <w:rPr>
          <w:noProof/>
          <w:color w:val="002060"/>
          <w:shd w:val="clear" w:color="auto" w:fill="E6E6E6"/>
        </w:rPr>
        <w:pict w14:anchorId="7D8A78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" style="position:absolute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>
        <w:rPr>
          <w:noProof/>
          <w:color w:val="002060"/>
          <w:shd w:val="clear" w:color="auto" w:fill="E6E6E6"/>
        </w:rPr>
        <w:pict w14:anchorId="3300BEE9">
          <v:shape id="_x0000_s1027" type="#_x0000_t136" alt="" style="position:absolute;margin-left:0;margin-top:0;width:50pt;height:50pt;z-index:251658241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>
        <w:rPr>
          <w:noProof/>
          <w:color w:val="002060"/>
          <w:shd w:val="clear" w:color="auto" w:fill="E6E6E6"/>
        </w:rPr>
        <w:pict w14:anchorId="6D21E092">
          <v:shape id="_x0000_s1026" type="#_x0000_t136" alt="" style="position:absolute;margin-left:0;margin-top:0;width:50pt;height:50pt;z-index:251658242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9C6C58" w:rsidRPr="00745049">
        <w:rPr>
          <w:b/>
          <w:color w:val="42D591"/>
          <w:sz w:val="32"/>
          <w:szCs w:val="32"/>
        </w:rPr>
        <w:t>Highlights from the Baseline SEL Staff Implementation</w:t>
      </w:r>
      <w:r w:rsidR="0023065C" w:rsidRPr="00745049">
        <w:rPr>
          <w:b/>
          <w:color w:val="42D591"/>
          <w:sz w:val="32"/>
          <w:szCs w:val="32"/>
        </w:rPr>
        <w:t xml:space="preserve"> </w:t>
      </w:r>
      <w:r w:rsidR="009C6C58" w:rsidRPr="00745049">
        <w:rPr>
          <w:b/>
          <w:color w:val="42D591"/>
          <w:sz w:val="32"/>
          <w:szCs w:val="32"/>
        </w:rPr>
        <w:t xml:space="preserve">Survey </w:t>
      </w:r>
      <w:r w:rsidR="00745049" w:rsidRPr="00745049">
        <w:rPr>
          <w:b/>
          <w:color w:val="42D591"/>
          <w:sz w:val="32"/>
          <w:szCs w:val="32"/>
        </w:rPr>
        <w:t>at *</w:t>
      </w:r>
      <w:r w:rsidR="001F05B5" w:rsidRPr="00745049">
        <w:rPr>
          <w:b/>
          <w:color w:val="42D591"/>
          <w:sz w:val="32"/>
          <w:szCs w:val="32"/>
        </w:rPr>
        <w:t>***</w:t>
      </w:r>
      <w:r w:rsidR="00245216" w:rsidRPr="00745049">
        <w:rPr>
          <w:b/>
          <w:color w:val="42D591"/>
          <w:sz w:val="32"/>
          <w:szCs w:val="32"/>
        </w:rPr>
        <w:t xml:space="preserve"> School</w:t>
      </w:r>
    </w:p>
    <w:p w14:paraId="67C04D65" w14:textId="77777777" w:rsidR="00745049" w:rsidRDefault="00745049" w:rsidP="00745049">
      <w:pPr>
        <w:spacing w:after="60" w:line="240" w:lineRule="auto"/>
        <w:rPr>
          <w:color w:val="000000" w:themeColor="text1"/>
        </w:rPr>
      </w:pPr>
    </w:p>
    <w:p w14:paraId="2D9F6729" w14:textId="1D567A2F" w:rsidR="00177800" w:rsidRPr="00745049" w:rsidRDefault="00815CE9" w:rsidP="00745049">
      <w:pPr>
        <w:spacing w:after="60" w:line="240" w:lineRule="auto"/>
        <w:rPr>
          <w:color w:val="000000" w:themeColor="text1"/>
        </w:rPr>
      </w:pPr>
      <w:r w:rsidRPr="00745049">
        <w:rPr>
          <w:noProof/>
          <w:color w:val="000000" w:themeColor="text1"/>
        </w:rPr>
        <w:drawing>
          <wp:anchor distT="0" distB="0" distL="114300" distR="114300" simplePos="0" relativeHeight="251659266" behindDoc="0" locked="0" layoutInCell="1" allowOverlap="1" wp14:anchorId="370904BB" wp14:editId="6E68AC95">
            <wp:simplePos x="0" y="0"/>
            <wp:positionH relativeFrom="column">
              <wp:posOffset>4025265</wp:posOffset>
            </wp:positionH>
            <wp:positionV relativeFrom="paragraph">
              <wp:posOffset>88900</wp:posOffset>
            </wp:positionV>
            <wp:extent cx="2863850" cy="2441575"/>
            <wp:effectExtent l="0" t="0" r="6350" b="0"/>
            <wp:wrapThrough wrapText="bothSides">
              <wp:wrapPolygon edited="0">
                <wp:start x="0" y="0"/>
                <wp:lineTo x="0" y="21460"/>
                <wp:lineTo x="21552" y="21460"/>
                <wp:lineTo x="21552" y="0"/>
                <wp:lineTo x="0" y="0"/>
              </wp:wrapPolygon>
            </wp:wrapThrough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1-28 at 3.19.27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58" w:rsidRPr="00745049">
        <w:rPr>
          <w:color w:val="000000" w:themeColor="text1"/>
        </w:rPr>
        <w:t xml:space="preserve">In the fall of 2019, </w:t>
      </w:r>
      <w:r w:rsidRPr="00745049">
        <w:rPr>
          <w:b/>
          <w:bCs/>
          <w:color w:val="000000" w:themeColor="text1"/>
        </w:rPr>
        <w:t>27</w:t>
      </w:r>
      <w:r w:rsidR="0047178C" w:rsidRPr="00745049">
        <w:rPr>
          <w:color w:val="000000" w:themeColor="text1"/>
        </w:rPr>
        <w:t xml:space="preserve"> </w:t>
      </w:r>
      <w:r w:rsidR="00D93262" w:rsidRPr="00745049">
        <w:rPr>
          <w:color w:val="000000" w:themeColor="text1"/>
        </w:rPr>
        <w:t xml:space="preserve">staff </w:t>
      </w:r>
      <w:bookmarkStart w:id="0" w:name="OLE_LINK1"/>
      <w:r w:rsidR="0047178C" w:rsidRPr="00745049">
        <w:rPr>
          <w:color w:val="000000" w:themeColor="text1"/>
        </w:rPr>
        <w:t xml:space="preserve">members </w:t>
      </w:r>
      <w:r w:rsidR="00D93262" w:rsidRPr="00745049">
        <w:rPr>
          <w:color w:val="000000" w:themeColor="text1"/>
        </w:rPr>
        <w:t xml:space="preserve">at </w:t>
      </w:r>
      <w:r w:rsidR="001F05B5" w:rsidRPr="00745049">
        <w:rPr>
          <w:b/>
          <w:bCs/>
          <w:color w:val="000000" w:themeColor="text1"/>
        </w:rPr>
        <w:t>****</w:t>
      </w:r>
      <w:r w:rsidR="00D93262" w:rsidRPr="00745049">
        <w:rPr>
          <w:b/>
          <w:bCs/>
          <w:color w:val="000000" w:themeColor="text1"/>
        </w:rPr>
        <w:t xml:space="preserve"> </w:t>
      </w:r>
      <w:bookmarkEnd w:id="0"/>
      <w:r w:rsidR="00D93262" w:rsidRPr="00745049">
        <w:rPr>
          <w:b/>
          <w:bCs/>
          <w:color w:val="000000" w:themeColor="text1"/>
        </w:rPr>
        <w:t>School</w:t>
      </w:r>
      <w:r w:rsidR="00D93262" w:rsidRPr="00745049">
        <w:rPr>
          <w:color w:val="000000" w:themeColor="text1"/>
        </w:rPr>
        <w:t xml:space="preserve"> </w:t>
      </w:r>
      <w:r w:rsidR="009C6C58" w:rsidRPr="00745049">
        <w:rPr>
          <w:color w:val="000000" w:themeColor="text1"/>
        </w:rPr>
        <w:t xml:space="preserve">completed the </w:t>
      </w:r>
      <w:hyperlink r:id="rId12" w:history="1">
        <w:r w:rsidR="009C6C58" w:rsidRPr="00745049">
          <w:rPr>
            <w:rStyle w:val="Hyperlink"/>
          </w:rPr>
          <w:t>CASEL staff implementation survey</w:t>
        </w:r>
      </w:hyperlink>
      <w:r w:rsidR="009C6C58" w:rsidRPr="00745049">
        <w:rPr>
          <w:color w:val="000000" w:themeColor="text1"/>
        </w:rPr>
        <w:t xml:space="preserve"> to collect baseline data on implementation of social and emotional learning (SEL). This preview includes high-level takeaways that illustrate our progress thus far. </w:t>
      </w:r>
    </w:p>
    <w:p w14:paraId="57454D69" w14:textId="77777777" w:rsidR="00177800" w:rsidRPr="00745049" w:rsidRDefault="009C6C58" w:rsidP="00745049">
      <w:pPr>
        <w:spacing w:after="60" w:line="240" w:lineRule="auto"/>
        <w:rPr>
          <w:b/>
          <w:i/>
          <w:color w:val="000000" w:themeColor="text1"/>
        </w:rPr>
      </w:pPr>
      <w:r w:rsidRPr="00745049">
        <w:rPr>
          <w:color w:val="000000" w:themeColor="text1"/>
        </w:rPr>
        <w:t xml:space="preserve">It is important to note that we are at an exciting starting point in our SEL journey! </w:t>
      </w:r>
      <w:r w:rsidRPr="00745049">
        <w:rPr>
          <w:b/>
          <w:i/>
          <w:color w:val="000000" w:themeColor="text1"/>
        </w:rPr>
        <w:t xml:space="preserve">All data should be viewed as our starting point to inform our work going forward; it is not evaluative in nature. </w:t>
      </w:r>
    </w:p>
    <w:p w14:paraId="18B793DB" w14:textId="620799D1" w:rsidR="00177800" w:rsidRPr="00745049" w:rsidRDefault="009C6C58" w:rsidP="00745049">
      <w:pPr>
        <w:spacing w:after="60" w:line="240" w:lineRule="auto"/>
        <w:rPr>
          <w:color w:val="000000" w:themeColor="text1"/>
          <w:sz w:val="16"/>
          <w:szCs w:val="16"/>
        </w:rPr>
      </w:pPr>
      <w:r w:rsidRPr="00745049">
        <w:rPr>
          <w:color w:val="000000" w:themeColor="text1"/>
        </w:rPr>
        <w:t xml:space="preserve">As we move into the new semester, your SEL specialist </w:t>
      </w:r>
      <w:r w:rsidR="00BC11AB" w:rsidRPr="00745049">
        <w:rPr>
          <w:color w:val="000000" w:themeColor="text1"/>
        </w:rPr>
        <w:t xml:space="preserve">will assist you in using these results to </w:t>
      </w:r>
      <w:r w:rsidRPr="00745049">
        <w:rPr>
          <w:color w:val="000000" w:themeColor="text1"/>
        </w:rPr>
        <w:t xml:space="preserve">guide goal setting, action planning, and professional learning. </w:t>
      </w:r>
    </w:p>
    <w:p w14:paraId="55B002D0" w14:textId="77777777" w:rsidR="00177800" w:rsidRPr="00745049" w:rsidRDefault="009C6C58">
      <w:pPr>
        <w:pStyle w:val="Subtitle"/>
        <w:rPr>
          <w:b/>
          <w:color w:val="000000" w:themeColor="text1"/>
        </w:rPr>
      </w:pPr>
      <w:r w:rsidRPr="00745049">
        <w:rPr>
          <w:b/>
          <w:color w:val="000000" w:themeColor="text1"/>
        </w:rPr>
        <w:t>Key Themes</w:t>
      </w:r>
    </w:p>
    <w:p w14:paraId="5C68BFA0" w14:textId="04F6681F" w:rsidR="00177800" w:rsidRPr="00745049" w:rsidRDefault="009C6C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 w:themeColor="text1"/>
        </w:rPr>
      </w:pPr>
      <w:r w:rsidRPr="00745049">
        <w:rPr>
          <w:b/>
          <w:color w:val="000000" w:themeColor="text1"/>
        </w:rPr>
        <w:t xml:space="preserve">Based on the baseline data collected, the staff </w:t>
      </w:r>
      <w:r w:rsidR="00F66E45" w:rsidRPr="00745049">
        <w:rPr>
          <w:b/>
          <w:color w:val="000000" w:themeColor="text1"/>
        </w:rPr>
        <w:t xml:space="preserve">at </w:t>
      </w:r>
      <w:r w:rsidR="001F05B5" w:rsidRPr="00745049">
        <w:rPr>
          <w:b/>
          <w:bCs/>
          <w:color w:val="000000" w:themeColor="text1"/>
        </w:rPr>
        <w:t>****</w:t>
      </w:r>
      <w:r w:rsidR="00F66E45" w:rsidRPr="00745049">
        <w:rPr>
          <w:b/>
          <w:bCs/>
          <w:color w:val="000000" w:themeColor="text1"/>
        </w:rPr>
        <w:t xml:space="preserve"> </w:t>
      </w:r>
      <w:r w:rsidRPr="00745049">
        <w:rPr>
          <w:b/>
          <w:color w:val="000000" w:themeColor="text1"/>
        </w:rPr>
        <w:t>have a strong understanding of and commitment to SEL</w:t>
      </w:r>
      <w:r w:rsidR="00AB7260" w:rsidRPr="00745049">
        <w:rPr>
          <w:b/>
          <w:color w:val="000000" w:themeColor="text1"/>
        </w:rPr>
        <w:t>.</w:t>
      </w:r>
    </w:p>
    <w:p w14:paraId="398C43B4" w14:textId="7B19594B" w:rsidR="00177800" w:rsidRPr="00745049" w:rsidRDefault="008759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 xml:space="preserve">Nearly all staff </w:t>
      </w:r>
      <w:r w:rsidR="00FC4BBC" w:rsidRPr="00745049">
        <w:rPr>
          <w:color w:val="000000" w:themeColor="text1"/>
        </w:rPr>
        <w:t>(</w:t>
      </w:r>
      <w:r w:rsidR="009C6C58" w:rsidRPr="00745049">
        <w:rPr>
          <w:color w:val="000000" w:themeColor="text1"/>
        </w:rPr>
        <w:t>9</w:t>
      </w:r>
      <w:r w:rsidR="003B7C40" w:rsidRPr="00745049">
        <w:rPr>
          <w:color w:val="000000" w:themeColor="text1"/>
        </w:rPr>
        <w:t>6</w:t>
      </w:r>
      <w:r w:rsidR="009C6C58" w:rsidRPr="00745049">
        <w:rPr>
          <w:color w:val="000000" w:themeColor="text1"/>
        </w:rPr>
        <w:t>%</w:t>
      </w:r>
      <w:r w:rsidR="00FC4BBC" w:rsidRPr="00745049">
        <w:rPr>
          <w:color w:val="000000" w:themeColor="text1"/>
        </w:rPr>
        <w:t xml:space="preserve"> and </w:t>
      </w:r>
      <w:r w:rsidR="003B7C40" w:rsidRPr="00745049">
        <w:rPr>
          <w:color w:val="000000" w:themeColor="text1"/>
        </w:rPr>
        <w:t>100</w:t>
      </w:r>
      <w:r w:rsidR="00FC4BBC" w:rsidRPr="00745049">
        <w:rPr>
          <w:color w:val="000000" w:themeColor="text1"/>
        </w:rPr>
        <w:t>%)</w:t>
      </w:r>
      <w:r w:rsidR="009C6C58" w:rsidRPr="00745049">
        <w:rPr>
          <w:color w:val="000000" w:themeColor="text1"/>
        </w:rPr>
        <w:t xml:space="preserve"> </w:t>
      </w:r>
      <w:r w:rsidR="00D21674" w:rsidRPr="00745049">
        <w:rPr>
          <w:color w:val="000000" w:themeColor="text1"/>
        </w:rPr>
        <w:t>r</w:t>
      </w:r>
      <w:r w:rsidR="009C6C58" w:rsidRPr="00745049">
        <w:rPr>
          <w:color w:val="000000" w:themeColor="text1"/>
        </w:rPr>
        <w:t>eported a commitment to promoting social and emotional competence in their students</w:t>
      </w:r>
      <w:r w:rsidR="00FC4BBC" w:rsidRPr="00745049">
        <w:rPr>
          <w:color w:val="000000" w:themeColor="text1"/>
        </w:rPr>
        <w:t>, and a belief that SEL is related to academic success</w:t>
      </w:r>
      <w:r w:rsidR="00D8645A" w:rsidRPr="00745049">
        <w:rPr>
          <w:color w:val="000000" w:themeColor="text1"/>
        </w:rPr>
        <w:t>.</w:t>
      </w:r>
    </w:p>
    <w:p w14:paraId="198B6139" w14:textId="621EACC2" w:rsidR="00177800" w:rsidRPr="00745049" w:rsidRDefault="005F2F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9</w:t>
      </w:r>
      <w:r w:rsidR="003647E0" w:rsidRPr="00745049">
        <w:rPr>
          <w:color w:val="000000" w:themeColor="text1"/>
        </w:rPr>
        <w:t>6</w:t>
      </w:r>
      <w:r w:rsidR="009C6C58" w:rsidRPr="00745049">
        <w:rPr>
          <w:color w:val="000000" w:themeColor="text1"/>
        </w:rPr>
        <w:t>% felt encouraged to reflect on and continuously improve their own social and emotional competence.</w:t>
      </w:r>
    </w:p>
    <w:p w14:paraId="221BB11C" w14:textId="331AB0C7" w:rsidR="00E91B7B" w:rsidRPr="00745049" w:rsidRDefault="00867A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  <w:r w:rsidRPr="00745049">
        <w:rPr>
          <w:b/>
          <w:bCs/>
          <w:color w:val="000000" w:themeColor="text1"/>
        </w:rPr>
        <w:t xml:space="preserve">Continue to build </w:t>
      </w:r>
      <w:r w:rsidR="002454BE" w:rsidRPr="00745049">
        <w:rPr>
          <w:b/>
          <w:bCs/>
          <w:color w:val="000000" w:themeColor="text1"/>
        </w:rPr>
        <w:t xml:space="preserve">a </w:t>
      </w:r>
      <w:r w:rsidR="00817C28" w:rsidRPr="00745049">
        <w:rPr>
          <w:b/>
          <w:bCs/>
          <w:color w:val="000000" w:themeColor="text1"/>
        </w:rPr>
        <w:t>schoolwide SEL foundation</w:t>
      </w:r>
      <w:r w:rsidR="006A5FC8" w:rsidRPr="00745049">
        <w:rPr>
          <w:b/>
          <w:bCs/>
          <w:color w:val="000000" w:themeColor="text1"/>
        </w:rPr>
        <w:t xml:space="preserve"> and </w:t>
      </w:r>
      <w:r w:rsidR="00817C28" w:rsidRPr="00745049">
        <w:rPr>
          <w:b/>
          <w:bCs/>
          <w:color w:val="000000" w:themeColor="text1"/>
        </w:rPr>
        <w:t xml:space="preserve">work to </w:t>
      </w:r>
      <w:r w:rsidR="006A5FC8" w:rsidRPr="00745049">
        <w:rPr>
          <w:b/>
          <w:bCs/>
          <w:color w:val="000000" w:themeColor="text1"/>
        </w:rPr>
        <w:t xml:space="preserve">involve </w:t>
      </w:r>
      <w:r w:rsidR="002F363B" w:rsidRPr="00745049">
        <w:rPr>
          <w:b/>
          <w:bCs/>
          <w:color w:val="000000" w:themeColor="text1"/>
        </w:rPr>
        <w:t>all</w:t>
      </w:r>
      <w:r w:rsidR="006A5FC8" w:rsidRPr="00745049">
        <w:rPr>
          <w:b/>
          <w:bCs/>
          <w:color w:val="000000" w:themeColor="text1"/>
        </w:rPr>
        <w:t xml:space="preserve"> staff members </w:t>
      </w:r>
      <w:r w:rsidR="00BC2EB4" w:rsidRPr="00745049">
        <w:rPr>
          <w:b/>
          <w:bCs/>
          <w:color w:val="000000" w:themeColor="text1"/>
        </w:rPr>
        <w:t>in these processes</w:t>
      </w:r>
      <w:r w:rsidR="00817C28" w:rsidRPr="00745049">
        <w:rPr>
          <w:b/>
          <w:bCs/>
          <w:color w:val="000000" w:themeColor="text1"/>
        </w:rPr>
        <w:t>.</w:t>
      </w:r>
    </w:p>
    <w:p w14:paraId="4F2B0B04" w14:textId="793A3004" w:rsidR="00F65B91" w:rsidRPr="00745049" w:rsidRDefault="00F32315" w:rsidP="00F65B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9</w:t>
      </w:r>
      <w:r w:rsidR="00027449" w:rsidRPr="00745049">
        <w:rPr>
          <w:color w:val="000000" w:themeColor="text1"/>
        </w:rPr>
        <w:t xml:space="preserve">0% of </w:t>
      </w:r>
      <w:r w:rsidR="00EB21DC" w:rsidRPr="00745049">
        <w:rPr>
          <w:color w:val="000000" w:themeColor="text1"/>
        </w:rPr>
        <w:t xml:space="preserve">SEL team members </w:t>
      </w:r>
      <w:r w:rsidR="00FF5783" w:rsidRPr="00745049">
        <w:rPr>
          <w:color w:val="000000" w:themeColor="text1"/>
        </w:rPr>
        <w:t xml:space="preserve">understand their responsibility in </w:t>
      </w:r>
      <w:r w:rsidR="00097B46" w:rsidRPr="00745049">
        <w:rPr>
          <w:color w:val="000000" w:themeColor="text1"/>
        </w:rPr>
        <w:t xml:space="preserve">ensuring meaningful integration of </w:t>
      </w:r>
      <w:r w:rsidR="008147FB" w:rsidRPr="00745049">
        <w:rPr>
          <w:color w:val="000000" w:themeColor="text1"/>
        </w:rPr>
        <w:t>SEL</w:t>
      </w:r>
      <w:r w:rsidR="00817C28" w:rsidRPr="00745049">
        <w:rPr>
          <w:color w:val="000000" w:themeColor="text1"/>
        </w:rPr>
        <w:t>.</w:t>
      </w:r>
      <w:r w:rsidR="008147FB" w:rsidRPr="00745049">
        <w:rPr>
          <w:color w:val="000000" w:themeColor="text1"/>
        </w:rPr>
        <w:t xml:space="preserve"> </w:t>
      </w:r>
    </w:p>
    <w:p w14:paraId="62E876C2" w14:textId="426A0F60" w:rsidR="006A5FC8" w:rsidRPr="00745049" w:rsidRDefault="006A5FC8" w:rsidP="00F65B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8</w:t>
      </w:r>
      <w:r w:rsidR="002F363B" w:rsidRPr="00745049">
        <w:rPr>
          <w:color w:val="000000" w:themeColor="text1"/>
        </w:rPr>
        <w:t>9</w:t>
      </w:r>
      <w:r w:rsidRPr="00745049">
        <w:rPr>
          <w:color w:val="000000" w:themeColor="text1"/>
        </w:rPr>
        <w:t xml:space="preserve">% of staff </w:t>
      </w:r>
      <w:r w:rsidR="002F363B" w:rsidRPr="00745049">
        <w:rPr>
          <w:color w:val="000000" w:themeColor="text1"/>
        </w:rPr>
        <w:t>agreed</w:t>
      </w:r>
      <w:r w:rsidRPr="00745049">
        <w:rPr>
          <w:color w:val="000000" w:themeColor="text1"/>
        </w:rPr>
        <w:t xml:space="preserve"> that they </w:t>
      </w:r>
      <w:r w:rsidR="00BC2EB4" w:rsidRPr="00745049">
        <w:rPr>
          <w:color w:val="000000" w:themeColor="text1"/>
        </w:rPr>
        <w:t xml:space="preserve">were involved in developing </w:t>
      </w:r>
      <w:r w:rsidR="00A20B58" w:rsidRPr="00745049">
        <w:rPr>
          <w:color w:val="000000" w:themeColor="text1"/>
        </w:rPr>
        <w:t>the</w:t>
      </w:r>
      <w:r w:rsidR="003C4EE9" w:rsidRPr="00745049">
        <w:rPr>
          <w:color w:val="000000" w:themeColor="text1"/>
        </w:rPr>
        <w:t xml:space="preserve"> vision for schoolwide SEL</w:t>
      </w:r>
      <w:r w:rsidR="00A20B58" w:rsidRPr="00745049">
        <w:rPr>
          <w:color w:val="000000" w:themeColor="text1"/>
        </w:rPr>
        <w:t xml:space="preserve"> at </w:t>
      </w:r>
      <w:r w:rsidR="001F05B5" w:rsidRPr="00745049">
        <w:rPr>
          <w:color w:val="000000" w:themeColor="text1"/>
        </w:rPr>
        <w:t>****</w:t>
      </w:r>
      <w:r w:rsidR="00817C28" w:rsidRPr="00745049">
        <w:rPr>
          <w:color w:val="000000" w:themeColor="text1"/>
        </w:rPr>
        <w:t>.</w:t>
      </w:r>
    </w:p>
    <w:p w14:paraId="6480F23A" w14:textId="77777777" w:rsidR="00F14535" w:rsidRPr="00745049" w:rsidRDefault="00F14535" w:rsidP="00F145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 w:themeColor="text1"/>
        </w:rPr>
      </w:pPr>
      <w:r w:rsidRPr="00745049">
        <w:rPr>
          <w:b/>
          <w:color w:val="000000" w:themeColor="text1"/>
        </w:rPr>
        <w:t xml:space="preserve">The adult-facing professional learning (PL) work has explored the SEL competencies through an equity lens. </w:t>
      </w:r>
    </w:p>
    <w:p w14:paraId="41D98E76" w14:textId="09B068DE" w:rsidR="00F14535" w:rsidRPr="00745049" w:rsidRDefault="00F14535" w:rsidP="00F145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9</w:t>
      </w:r>
      <w:r w:rsidR="00BE1D5B" w:rsidRPr="00745049">
        <w:rPr>
          <w:color w:val="000000" w:themeColor="text1"/>
        </w:rPr>
        <w:t>6</w:t>
      </w:r>
      <w:r w:rsidRPr="00745049">
        <w:rPr>
          <w:color w:val="000000" w:themeColor="text1"/>
        </w:rPr>
        <w:t>% of staff regularly work to understand the perspective of diverse peers and students.</w:t>
      </w:r>
    </w:p>
    <w:p w14:paraId="523B1437" w14:textId="375CACC5" w:rsidR="00F14535" w:rsidRPr="00745049" w:rsidRDefault="00C74E5B" w:rsidP="00F145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93</w:t>
      </w:r>
      <w:r w:rsidR="00F14535" w:rsidRPr="00745049">
        <w:rPr>
          <w:color w:val="000000" w:themeColor="text1"/>
        </w:rPr>
        <w:t>% of staff reported attending PL sessions that cultivate their own social emotional competence.</w:t>
      </w:r>
    </w:p>
    <w:p w14:paraId="551F4B52" w14:textId="29084AA8" w:rsidR="0064798D" w:rsidRPr="00745049" w:rsidRDefault="0064798D" w:rsidP="00DF3D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 xml:space="preserve">Higher perceptions of staff members modeling positive SEL was related to higher perceptions of a school </w:t>
      </w:r>
      <w:r w:rsidR="00DF3D36" w:rsidRPr="00745049">
        <w:rPr>
          <w:color w:val="000000" w:themeColor="text1"/>
        </w:rPr>
        <w:t>that is a good place to work and learn</w:t>
      </w:r>
      <w:r w:rsidRPr="00745049">
        <w:rPr>
          <w:color w:val="000000" w:themeColor="text1"/>
        </w:rPr>
        <w:t xml:space="preserve">, as well as more of supportive of SEL. </w:t>
      </w:r>
    </w:p>
    <w:p w14:paraId="4870CC43" w14:textId="77777777" w:rsidR="00745049" w:rsidRDefault="00745049" w:rsidP="00745049">
      <w:pPr>
        <w:pStyle w:val="ListParagraph"/>
        <w:spacing w:after="0"/>
        <w:ind w:left="360" w:firstLine="0"/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</w:pPr>
    </w:p>
    <w:p w14:paraId="2F74614C" w14:textId="016C3BCD" w:rsidR="00F14535" w:rsidRDefault="00F14535" w:rsidP="00745049">
      <w:pPr>
        <w:pStyle w:val="ListParagraph"/>
        <w:spacing w:after="0"/>
        <w:ind w:left="360" w:firstLine="0"/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</w:pPr>
      <w:r w:rsidRPr="00745049"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  <w:t>Potential Action Step</w:t>
      </w:r>
      <w:r w:rsidR="00745049"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745049" w14:paraId="166ED4DB" w14:textId="77777777" w:rsidTr="00745049">
        <w:tc>
          <w:tcPr>
            <w:tcW w:w="10790" w:type="dxa"/>
          </w:tcPr>
          <w:p w14:paraId="5C085FF6" w14:textId="77777777" w:rsidR="00745049" w:rsidRDefault="00745049" w:rsidP="00745049">
            <w:pPr>
              <w:pStyle w:val="ListParagraph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2FCA2C01" w14:textId="77777777" w:rsidR="00745049" w:rsidRDefault="00745049" w:rsidP="00745049">
            <w:pPr>
              <w:pStyle w:val="ListParagraph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2FBD90F5" w14:textId="48563F60" w:rsidR="00745049" w:rsidRDefault="00745049" w:rsidP="00745049">
            <w:pPr>
              <w:pStyle w:val="ListParagraph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3EC898" w14:textId="77777777" w:rsidR="00745049" w:rsidRPr="00745049" w:rsidRDefault="00745049" w:rsidP="00745049">
      <w:pPr>
        <w:pStyle w:val="ListParagraph"/>
        <w:spacing w:after="0"/>
        <w:ind w:left="360" w:firstLine="0"/>
        <w:rPr>
          <w:rFonts w:eastAsia="Times New Roman"/>
          <w:color w:val="000000" w:themeColor="text1"/>
          <w:sz w:val="24"/>
          <w:szCs w:val="24"/>
        </w:rPr>
      </w:pPr>
    </w:p>
    <w:p w14:paraId="1EC560C0" w14:textId="5C83EAB7" w:rsidR="00F14535" w:rsidRPr="00745049" w:rsidRDefault="00F14535" w:rsidP="00F1453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 w:themeColor="text1"/>
        </w:rPr>
      </w:pPr>
      <w:r w:rsidRPr="00745049">
        <w:rPr>
          <w:b/>
          <w:bCs/>
          <w:color w:val="000000" w:themeColor="text1"/>
        </w:rPr>
        <w:t xml:space="preserve">Incorporating stakeholders’ voices promotes equitable student outcomes. </w:t>
      </w:r>
      <w:r w:rsidRPr="00745049">
        <w:rPr>
          <w:color w:val="000000" w:themeColor="text1"/>
        </w:rPr>
        <w:t>SEL serves as a leve</w:t>
      </w:r>
      <w:r w:rsidR="00B81E5C" w:rsidRPr="00745049">
        <w:rPr>
          <w:color w:val="000000" w:themeColor="text1"/>
        </w:rPr>
        <w:t>r</w:t>
      </w:r>
      <w:r w:rsidRPr="00745049">
        <w:rPr>
          <w:color w:val="000000" w:themeColor="text1"/>
        </w:rPr>
        <w:t xml:space="preserve"> for equity, as </w:t>
      </w:r>
      <w:r w:rsidR="00812958" w:rsidRPr="00745049">
        <w:rPr>
          <w:color w:val="000000" w:themeColor="text1"/>
        </w:rPr>
        <w:t xml:space="preserve">higher </w:t>
      </w:r>
      <w:r w:rsidRPr="00745049">
        <w:rPr>
          <w:color w:val="000000" w:themeColor="text1"/>
        </w:rPr>
        <w:t xml:space="preserve">perceptions of a supportive of SEL culture were linked with </w:t>
      </w:r>
      <w:r w:rsidR="007E415D" w:rsidRPr="00745049">
        <w:rPr>
          <w:color w:val="000000" w:themeColor="text1"/>
        </w:rPr>
        <w:t xml:space="preserve">higher </w:t>
      </w:r>
      <w:r w:rsidR="00812958" w:rsidRPr="00745049">
        <w:rPr>
          <w:color w:val="000000" w:themeColor="text1"/>
        </w:rPr>
        <w:t xml:space="preserve">perceptions that students of all races are treated equally and fairly. </w:t>
      </w:r>
    </w:p>
    <w:p w14:paraId="151D6BD0" w14:textId="4BFA271A" w:rsidR="00F14535" w:rsidRPr="00745049" w:rsidRDefault="0071747A" w:rsidP="00F145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85</w:t>
      </w:r>
      <w:r w:rsidR="00F14535" w:rsidRPr="00745049">
        <w:rPr>
          <w:color w:val="000000" w:themeColor="text1"/>
        </w:rPr>
        <w:t xml:space="preserve">% of </w:t>
      </w:r>
      <w:r w:rsidRPr="00745049">
        <w:rPr>
          <w:color w:val="000000" w:themeColor="text1"/>
        </w:rPr>
        <w:t>staff</w:t>
      </w:r>
      <w:r w:rsidR="00F14535" w:rsidRPr="00745049">
        <w:rPr>
          <w:color w:val="000000" w:themeColor="text1"/>
        </w:rPr>
        <w:t xml:space="preserve"> </w:t>
      </w:r>
      <w:r w:rsidR="00FA4ECA" w:rsidRPr="00745049">
        <w:rPr>
          <w:color w:val="000000" w:themeColor="text1"/>
        </w:rPr>
        <w:t xml:space="preserve">believe </w:t>
      </w:r>
      <w:r w:rsidR="004A1B17" w:rsidRPr="00745049">
        <w:rPr>
          <w:color w:val="000000" w:themeColor="text1"/>
        </w:rPr>
        <w:t xml:space="preserve">the school’s disciplinary practices are applied equitably with all students. </w:t>
      </w:r>
    </w:p>
    <w:p w14:paraId="24BDB7AC" w14:textId="08554F54" w:rsidR="00F14535" w:rsidRPr="00745049" w:rsidRDefault="00F14535" w:rsidP="00F145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 xml:space="preserve">Overwhelmingly, </w:t>
      </w:r>
      <w:r w:rsidR="00E93CCC" w:rsidRPr="00745049">
        <w:rPr>
          <w:color w:val="000000" w:themeColor="text1"/>
        </w:rPr>
        <w:t>staff</w:t>
      </w:r>
      <w:r w:rsidR="004673A5" w:rsidRPr="00745049">
        <w:rPr>
          <w:color w:val="000000" w:themeColor="text1"/>
        </w:rPr>
        <w:t xml:space="preserve"> </w:t>
      </w:r>
      <w:r w:rsidR="00E93CCC" w:rsidRPr="00745049">
        <w:rPr>
          <w:color w:val="000000" w:themeColor="text1"/>
        </w:rPr>
        <w:t>agree that each classroom displays, communicate</w:t>
      </w:r>
      <w:r w:rsidR="00987B82" w:rsidRPr="00745049">
        <w:rPr>
          <w:color w:val="000000" w:themeColor="text1"/>
        </w:rPr>
        <w:t>s</w:t>
      </w:r>
      <w:r w:rsidR="00E93CCC" w:rsidRPr="00745049">
        <w:rPr>
          <w:color w:val="000000" w:themeColor="text1"/>
        </w:rPr>
        <w:t xml:space="preserve">, and reinforces their classroom shared agreements </w:t>
      </w:r>
      <w:r w:rsidRPr="00745049">
        <w:rPr>
          <w:color w:val="000000" w:themeColor="text1"/>
        </w:rPr>
        <w:t>(9</w:t>
      </w:r>
      <w:r w:rsidR="00E93CCC" w:rsidRPr="00745049">
        <w:rPr>
          <w:color w:val="000000" w:themeColor="text1"/>
        </w:rPr>
        <w:t>4</w:t>
      </w:r>
      <w:r w:rsidRPr="00745049">
        <w:rPr>
          <w:color w:val="000000" w:themeColor="text1"/>
        </w:rPr>
        <w:t>%)</w:t>
      </w:r>
      <w:r w:rsidR="00E13DD1" w:rsidRPr="00745049">
        <w:rPr>
          <w:color w:val="000000" w:themeColor="text1"/>
        </w:rPr>
        <w:t xml:space="preserve"> at </w:t>
      </w:r>
      <w:r w:rsidR="001F05B5" w:rsidRPr="00745049">
        <w:rPr>
          <w:color w:val="000000" w:themeColor="text1"/>
        </w:rPr>
        <w:t>****</w:t>
      </w:r>
      <w:r w:rsidR="00E13DD1" w:rsidRPr="00745049">
        <w:rPr>
          <w:color w:val="000000" w:themeColor="text1"/>
        </w:rPr>
        <w:t xml:space="preserve">. </w:t>
      </w:r>
    </w:p>
    <w:p w14:paraId="769664A0" w14:textId="77777777" w:rsidR="00745049" w:rsidRDefault="00745049" w:rsidP="00745049">
      <w:pPr>
        <w:pStyle w:val="ListParagraph"/>
        <w:spacing w:after="0"/>
        <w:ind w:left="360" w:firstLine="0"/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</w:pPr>
      <w:bookmarkStart w:id="1" w:name="OLE_LINK2"/>
    </w:p>
    <w:p w14:paraId="1D3C024D" w14:textId="5FF3DBD7" w:rsidR="00F14535" w:rsidRDefault="00F14535" w:rsidP="00745049">
      <w:pPr>
        <w:pStyle w:val="ListParagraph"/>
        <w:spacing w:after="0"/>
        <w:ind w:left="360" w:firstLine="0"/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</w:pPr>
      <w:r w:rsidRPr="00745049"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  <w:t>Potential Action Step</w:t>
      </w:r>
      <w:r w:rsidR="00745049">
        <w:rPr>
          <w:rFonts w:eastAsia="Times New Roman"/>
          <w:b/>
          <w:bCs/>
          <w:i/>
          <w:iCs/>
          <w:color w:val="000000" w:themeColor="text1"/>
          <w:shd w:val="clear" w:color="auto" w:fill="FFFFFF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745049" w14:paraId="2D95D6DA" w14:textId="77777777" w:rsidTr="00745049">
        <w:tc>
          <w:tcPr>
            <w:tcW w:w="10790" w:type="dxa"/>
          </w:tcPr>
          <w:p w14:paraId="4BDC7146" w14:textId="77777777" w:rsidR="00745049" w:rsidRDefault="00745049" w:rsidP="00745049">
            <w:pPr>
              <w:pStyle w:val="ListParagraph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09BDE891" w14:textId="77777777" w:rsidR="00745049" w:rsidRDefault="00745049" w:rsidP="00745049">
            <w:pPr>
              <w:pStyle w:val="ListParagraph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0B0DDAF6" w14:textId="62F26FF5" w:rsidR="00745049" w:rsidRDefault="00745049" w:rsidP="00745049">
            <w:pPr>
              <w:pStyle w:val="ListParagraph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25B9828" w14:textId="6A411A84" w:rsidR="00745049" w:rsidRPr="00745049" w:rsidRDefault="00745049" w:rsidP="00745049">
      <w:pPr>
        <w:spacing w:after="0"/>
        <w:rPr>
          <w:rFonts w:eastAsia="Times New Roman"/>
          <w:color w:val="000000" w:themeColor="text1"/>
          <w:sz w:val="24"/>
          <w:szCs w:val="24"/>
        </w:rPr>
      </w:pPr>
    </w:p>
    <w:p w14:paraId="5EA32A0B" w14:textId="77777777" w:rsidR="00745049" w:rsidRPr="00745049" w:rsidRDefault="00745049" w:rsidP="00745049">
      <w:pPr>
        <w:pStyle w:val="ListParagraph"/>
        <w:spacing w:after="0"/>
        <w:ind w:left="360" w:firstLine="0"/>
        <w:rPr>
          <w:rFonts w:eastAsia="Times New Roman"/>
          <w:color w:val="000000" w:themeColor="text1"/>
          <w:sz w:val="24"/>
          <w:szCs w:val="24"/>
        </w:rPr>
      </w:pPr>
    </w:p>
    <w:bookmarkEnd w:id="1"/>
    <w:p w14:paraId="1F7A0784" w14:textId="28366B6E" w:rsidR="006F5126" w:rsidRPr="00745049" w:rsidRDefault="006F5126" w:rsidP="006F51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  <w:r w:rsidRPr="00745049">
        <w:rPr>
          <w:b/>
          <w:bCs/>
          <w:color w:val="000000" w:themeColor="text1"/>
        </w:rPr>
        <w:lastRenderedPageBreak/>
        <w:t>Empowering all staff to collect and use data can be a powerful tool for continuous improvement</w:t>
      </w:r>
      <w:r w:rsidR="0075401F" w:rsidRPr="00745049">
        <w:rPr>
          <w:b/>
          <w:bCs/>
          <w:color w:val="000000" w:themeColor="text1"/>
        </w:rPr>
        <w:t>.</w:t>
      </w:r>
    </w:p>
    <w:p w14:paraId="37ABAC8B" w14:textId="77777777" w:rsidR="00745049" w:rsidRDefault="008201E2" w:rsidP="00745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</w:rPr>
        <w:t>44</w:t>
      </w:r>
      <w:r w:rsidR="006F5126" w:rsidRPr="00745049">
        <w:rPr>
          <w:color w:val="000000" w:themeColor="text1"/>
        </w:rPr>
        <w:t>% of SEL team members believe their team has identified long-term goals as part of their future SEL plan.</w:t>
      </w:r>
    </w:p>
    <w:p w14:paraId="3D4EFE28" w14:textId="77777777" w:rsidR="00745049" w:rsidRDefault="00745049" w:rsidP="00745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 w:themeColor="text1"/>
        </w:rPr>
      </w:pPr>
    </w:p>
    <w:p w14:paraId="6AC75C3E" w14:textId="77777777" w:rsidR="00745049" w:rsidRDefault="006F5126" w:rsidP="00745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 w:themeColor="text1"/>
        </w:rPr>
      </w:pPr>
      <w:r w:rsidRPr="00745049">
        <w:rPr>
          <w:b/>
          <w:i/>
          <w:color w:val="000000" w:themeColor="text1"/>
        </w:rPr>
        <w:t>Potential Action Step:</w:t>
      </w:r>
      <w:r w:rsidRPr="00745049">
        <w:rPr>
          <w:i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5049" w14:paraId="262F1C96" w14:textId="77777777" w:rsidTr="00745049">
        <w:tc>
          <w:tcPr>
            <w:tcW w:w="10790" w:type="dxa"/>
          </w:tcPr>
          <w:p w14:paraId="57BD6057" w14:textId="77777777" w:rsidR="00745049" w:rsidRDefault="00745049" w:rsidP="00745049">
            <w:pPr>
              <w:rPr>
                <w:i/>
                <w:color w:val="000000" w:themeColor="text1"/>
              </w:rPr>
            </w:pPr>
          </w:p>
          <w:p w14:paraId="20C76711" w14:textId="77777777" w:rsidR="00745049" w:rsidRDefault="00745049" w:rsidP="00745049">
            <w:pPr>
              <w:rPr>
                <w:i/>
                <w:color w:val="000000" w:themeColor="text1"/>
              </w:rPr>
            </w:pPr>
          </w:p>
          <w:p w14:paraId="69100224" w14:textId="1725D0C9" w:rsidR="00745049" w:rsidRDefault="00745049" w:rsidP="00745049">
            <w:pPr>
              <w:rPr>
                <w:i/>
                <w:color w:val="000000" w:themeColor="text1"/>
              </w:rPr>
            </w:pPr>
          </w:p>
        </w:tc>
      </w:tr>
    </w:tbl>
    <w:p w14:paraId="277022E4" w14:textId="77777777" w:rsidR="00745049" w:rsidRDefault="00745049" w:rsidP="00745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 w:themeColor="text1"/>
        </w:rPr>
      </w:pPr>
    </w:p>
    <w:p w14:paraId="623111F4" w14:textId="2AE17C73" w:rsidR="006F5126" w:rsidRPr="00745049" w:rsidRDefault="006F5126" w:rsidP="00745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745049">
        <w:rPr>
          <w:color w:val="000000" w:themeColor="text1"/>
          <w:sz w:val="28"/>
        </w:rPr>
        <w:t xml:space="preserve">The chart below highlights a few key items related to the themes described above: </w:t>
      </w:r>
    </w:p>
    <w:p w14:paraId="6ED5498B" w14:textId="2A1EA765" w:rsidR="00763130" w:rsidRPr="00745049" w:rsidRDefault="008D314A" w:rsidP="00431B6B">
      <w:pPr>
        <w:rPr>
          <w:color w:val="000000" w:themeColor="text1"/>
        </w:rPr>
      </w:pPr>
      <w:r w:rsidRPr="00745049">
        <w:rPr>
          <w:noProof/>
          <w:color w:val="000000" w:themeColor="text1"/>
        </w:rPr>
        <w:drawing>
          <wp:inline distT="0" distB="0" distL="0" distR="0" wp14:anchorId="2D276924" wp14:editId="32A108A2">
            <wp:extent cx="5888432" cy="3474720"/>
            <wp:effectExtent l="0" t="0" r="4445" b="508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1-29 at 3.20.06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93" cy="350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FEAE" w14:textId="6E1C1038" w:rsidR="00BF799E" w:rsidRDefault="00BF799E" w:rsidP="00BF799E">
      <w:pPr>
        <w:pStyle w:val="Subtitle"/>
        <w:rPr>
          <w:color w:val="000000" w:themeColor="text1"/>
          <w:sz w:val="28"/>
          <w:szCs w:val="28"/>
        </w:rPr>
      </w:pPr>
      <w:r w:rsidRPr="00745049">
        <w:rPr>
          <w:color w:val="000000" w:themeColor="text1"/>
          <w:sz w:val="28"/>
          <w:szCs w:val="28"/>
        </w:rPr>
        <w:t xml:space="preserve">Using our Data to Inform Action Planning: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5049" w14:paraId="787BA7EB" w14:textId="77777777" w:rsidTr="00745049">
        <w:tc>
          <w:tcPr>
            <w:tcW w:w="10790" w:type="dxa"/>
          </w:tcPr>
          <w:p w14:paraId="1C4C7FF4" w14:textId="77777777" w:rsidR="00745049" w:rsidRDefault="00745049" w:rsidP="00745049"/>
          <w:p w14:paraId="4065CA1D" w14:textId="77777777" w:rsidR="00745049" w:rsidRDefault="00745049" w:rsidP="00745049"/>
          <w:p w14:paraId="66DFFA8F" w14:textId="77777777" w:rsidR="00745049" w:rsidRDefault="00745049" w:rsidP="00745049"/>
          <w:p w14:paraId="35F7BC26" w14:textId="77777777" w:rsidR="00745049" w:rsidRDefault="00745049" w:rsidP="00745049"/>
          <w:p w14:paraId="3988157D" w14:textId="77777777" w:rsidR="00745049" w:rsidRDefault="00745049" w:rsidP="00745049"/>
          <w:p w14:paraId="7041325F" w14:textId="77777777" w:rsidR="00745049" w:rsidRDefault="00745049" w:rsidP="00745049"/>
          <w:p w14:paraId="128806CC" w14:textId="77777777" w:rsidR="00745049" w:rsidRDefault="00745049" w:rsidP="00745049"/>
          <w:p w14:paraId="5D1CC794" w14:textId="77777777" w:rsidR="00745049" w:rsidRDefault="00745049" w:rsidP="00745049"/>
          <w:p w14:paraId="01F141DE" w14:textId="77777777" w:rsidR="00745049" w:rsidRDefault="00745049" w:rsidP="00745049"/>
          <w:p w14:paraId="6E403258" w14:textId="77777777" w:rsidR="00745049" w:rsidRDefault="00745049" w:rsidP="00745049"/>
          <w:p w14:paraId="15A70E2C" w14:textId="77777777" w:rsidR="00745049" w:rsidRDefault="00745049" w:rsidP="00745049"/>
          <w:p w14:paraId="44B3E08C" w14:textId="77777777" w:rsidR="00745049" w:rsidRDefault="00745049" w:rsidP="00745049"/>
          <w:p w14:paraId="516A5CEC" w14:textId="43BA3F0A" w:rsidR="00745049" w:rsidRDefault="00745049" w:rsidP="00745049"/>
        </w:tc>
      </w:tr>
    </w:tbl>
    <w:p w14:paraId="45A7190C" w14:textId="77777777" w:rsidR="00745049" w:rsidRPr="00745049" w:rsidRDefault="00745049" w:rsidP="00745049"/>
    <w:sectPr w:rsidR="00745049" w:rsidRPr="00745049" w:rsidSect="001E19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432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DC8E" w14:textId="77777777" w:rsidR="00A759C4" w:rsidRDefault="00A759C4">
      <w:pPr>
        <w:spacing w:after="0" w:line="240" w:lineRule="auto"/>
      </w:pPr>
      <w:r>
        <w:separator/>
      </w:r>
    </w:p>
  </w:endnote>
  <w:endnote w:type="continuationSeparator" w:id="0">
    <w:p w14:paraId="3001039E" w14:textId="77777777" w:rsidR="00A759C4" w:rsidRDefault="00A759C4">
      <w:pPr>
        <w:spacing w:after="0" w:line="240" w:lineRule="auto"/>
      </w:pPr>
      <w:r>
        <w:continuationSeparator/>
      </w:r>
    </w:p>
  </w:endnote>
  <w:endnote w:type="continuationNotice" w:id="1">
    <w:p w14:paraId="0E2875B3" w14:textId="77777777" w:rsidR="00A759C4" w:rsidRDefault="00A75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E50D" w14:textId="77777777" w:rsidR="00177800" w:rsidRDefault="001778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A04D" w14:textId="38F3F2A8" w:rsidR="00745049" w:rsidRPr="00745049" w:rsidRDefault="00745049" w:rsidP="007450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For more information, tools, and resources, visit schoolguide.casel.org</w:t>
    </w:r>
    <w:r>
      <w:rPr>
        <w:rFonts w:ascii="Helvetica Neue" w:eastAsia="Helvetica Neue" w:hAnsi="Helvetica Neue" w:cs="Helvetica Neue"/>
        <w:sz w:val="14"/>
        <w:szCs w:val="14"/>
      </w:rPr>
      <w:br/>
    </w:r>
    <w:r w:rsidRPr="00D866B7">
      <w:rPr>
        <w:rFonts w:eastAsia="Helvetica Neue"/>
        <w:b/>
        <w:color w:val="000000"/>
        <w:sz w:val="16"/>
        <w:szCs w:val="14"/>
      </w:rPr>
      <w:t>Copyright © 202</w:t>
    </w:r>
    <w:r>
      <w:rPr>
        <w:rFonts w:eastAsia="Helvetica Neue"/>
        <w:b/>
        <w:color w:val="000000"/>
        <w:sz w:val="16"/>
        <w:szCs w:val="14"/>
      </w:rPr>
      <w:t>2</w:t>
    </w:r>
    <w:r w:rsidRPr="00D866B7">
      <w:rPr>
        <w:rFonts w:eastAsia="Helvetica Neue"/>
        <w:b/>
        <w:color w:val="000000"/>
        <w:sz w:val="16"/>
        <w:szCs w:val="14"/>
      </w:rPr>
      <w:t xml:space="preserve"> CASEL | All rights reserved.</w:t>
    </w:r>
  </w:p>
  <w:p w14:paraId="3CA85714" w14:textId="77777777" w:rsidR="00745049" w:rsidRDefault="00745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0D29" w14:textId="77777777" w:rsidR="00177800" w:rsidRDefault="001778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4F8A" w14:textId="77777777" w:rsidR="00A759C4" w:rsidRDefault="00A759C4">
      <w:pPr>
        <w:spacing w:after="0" w:line="240" w:lineRule="auto"/>
      </w:pPr>
      <w:r>
        <w:separator/>
      </w:r>
    </w:p>
  </w:footnote>
  <w:footnote w:type="continuationSeparator" w:id="0">
    <w:p w14:paraId="2738AEA1" w14:textId="77777777" w:rsidR="00A759C4" w:rsidRDefault="00A759C4">
      <w:pPr>
        <w:spacing w:after="0" w:line="240" w:lineRule="auto"/>
      </w:pPr>
      <w:r>
        <w:continuationSeparator/>
      </w:r>
    </w:p>
  </w:footnote>
  <w:footnote w:type="continuationNotice" w:id="1">
    <w:p w14:paraId="6705E171" w14:textId="77777777" w:rsidR="00A759C4" w:rsidRDefault="00A75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C3C0" w14:textId="77777777" w:rsidR="00177800" w:rsidRDefault="009C6C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3AD5F4FC" wp14:editId="3D2434CC">
              <wp:simplePos x="0" y="0"/>
              <wp:positionH relativeFrom="column">
                <wp:posOffset>558800</wp:posOffset>
              </wp:positionH>
              <wp:positionV relativeFrom="paragraph">
                <wp:posOffset>0</wp:posOffset>
              </wp:positionV>
              <wp:extent cx="5953125" cy="1990725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F4960" w14:textId="77777777" w:rsidR="00177800" w:rsidRDefault="009C6C5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D5F4FC" id="Rectangle 12" o:spid="_x0000_s1026" style="position:absolute;margin-left:44pt;margin-top:0;width:468.75pt;height:15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" filled="f" stroked="f">
              <v:textbox inset="2.53958mm,2.53958mm,2.53958mm,2.53958mm">
                <w:txbxContent>
                  <w:p w14:paraId="291F4960" w14:textId="77777777" w:rsidR="00177800" w:rsidRDefault="009C6C5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48DE" w14:textId="4BDA088E" w:rsidR="001F05B5" w:rsidRPr="003E5553" w:rsidRDefault="00745049" w:rsidP="003E5553">
    <w:pPr>
      <w:pStyle w:val="Header"/>
    </w:pPr>
    <w:r>
      <w:rPr>
        <w:noProof/>
      </w:rPr>
      <w:drawing>
        <wp:inline distT="0" distB="0" distL="0" distR="0" wp14:anchorId="3D488AB2" wp14:editId="22FDB23F">
          <wp:extent cx="1689100" cy="454428"/>
          <wp:effectExtent l="0" t="0" r="0" b="3175"/>
          <wp:docPr id="5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54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8B22" w14:textId="77777777" w:rsidR="00177800" w:rsidRDefault="009C6C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10A5A5D" wp14:editId="75397CF8">
              <wp:simplePos x="0" y="0"/>
              <wp:positionH relativeFrom="column">
                <wp:posOffset>558800</wp:posOffset>
              </wp:positionH>
              <wp:positionV relativeFrom="paragraph">
                <wp:posOffset>0</wp:posOffset>
              </wp:positionV>
              <wp:extent cx="5953125" cy="19907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C3878" w14:textId="77777777" w:rsidR="00177800" w:rsidRDefault="009C6C5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0A5A5D" id="Rectangle 13" o:spid="_x0000_s1027" style="position:absolute;margin-left:44pt;margin-top:0;width:468.75pt;height:15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" filled="f" stroked="f">
              <v:textbox inset="2.53958mm,2.53958mm,2.53958mm,2.53958mm">
                <w:txbxContent>
                  <w:p w14:paraId="397C3878" w14:textId="77777777" w:rsidR="00177800" w:rsidRDefault="009C6C5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C80"/>
    <w:multiLevelType w:val="multilevel"/>
    <w:tmpl w:val="73480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07255E"/>
    <w:multiLevelType w:val="hybridMultilevel"/>
    <w:tmpl w:val="85C0B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F250C0"/>
    <w:multiLevelType w:val="hybridMultilevel"/>
    <w:tmpl w:val="34C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A3FCB"/>
    <w:multiLevelType w:val="hybridMultilevel"/>
    <w:tmpl w:val="BD9465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00"/>
    <w:rsid w:val="000010B1"/>
    <w:rsid w:val="00005D59"/>
    <w:rsid w:val="000235FA"/>
    <w:rsid w:val="00027449"/>
    <w:rsid w:val="00032C31"/>
    <w:rsid w:val="0004343E"/>
    <w:rsid w:val="00047572"/>
    <w:rsid w:val="00062A45"/>
    <w:rsid w:val="000714ED"/>
    <w:rsid w:val="000872E2"/>
    <w:rsid w:val="00091271"/>
    <w:rsid w:val="00096434"/>
    <w:rsid w:val="00097B46"/>
    <w:rsid w:val="000A7B8C"/>
    <w:rsid w:val="000B17BD"/>
    <w:rsid w:val="000D5210"/>
    <w:rsid w:val="0010144A"/>
    <w:rsid w:val="00105F6C"/>
    <w:rsid w:val="001073FA"/>
    <w:rsid w:val="00141B94"/>
    <w:rsid w:val="001448EF"/>
    <w:rsid w:val="00161DA5"/>
    <w:rsid w:val="00167D52"/>
    <w:rsid w:val="00177800"/>
    <w:rsid w:val="00180443"/>
    <w:rsid w:val="001839B5"/>
    <w:rsid w:val="001B5408"/>
    <w:rsid w:val="001E19F3"/>
    <w:rsid w:val="001E1FB6"/>
    <w:rsid w:val="001E34D7"/>
    <w:rsid w:val="001F05B5"/>
    <w:rsid w:val="001F32DB"/>
    <w:rsid w:val="0023065C"/>
    <w:rsid w:val="0023219C"/>
    <w:rsid w:val="00245216"/>
    <w:rsid w:val="002454BE"/>
    <w:rsid w:val="002503DC"/>
    <w:rsid w:val="00256919"/>
    <w:rsid w:val="0027500F"/>
    <w:rsid w:val="00282FC7"/>
    <w:rsid w:val="00285BF5"/>
    <w:rsid w:val="00287634"/>
    <w:rsid w:val="002A0BF1"/>
    <w:rsid w:val="002A4450"/>
    <w:rsid w:val="002A733F"/>
    <w:rsid w:val="002C4A82"/>
    <w:rsid w:val="002C4F7A"/>
    <w:rsid w:val="002D0387"/>
    <w:rsid w:val="002D62D9"/>
    <w:rsid w:val="002E05D5"/>
    <w:rsid w:val="002F363B"/>
    <w:rsid w:val="002F6B09"/>
    <w:rsid w:val="0033039A"/>
    <w:rsid w:val="00341525"/>
    <w:rsid w:val="003419B2"/>
    <w:rsid w:val="003525C0"/>
    <w:rsid w:val="003538FF"/>
    <w:rsid w:val="00354066"/>
    <w:rsid w:val="00357A18"/>
    <w:rsid w:val="003647E0"/>
    <w:rsid w:val="00367256"/>
    <w:rsid w:val="00380963"/>
    <w:rsid w:val="0038692E"/>
    <w:rsid w:val="00394D7D"/>
    <w:rsid w:val="003A2D36"/>
    <w:rsid w:val="003A3271"/>
    <w:rsid w:val="003A591A"/>
    <w:rsid w:val="003B7C40"/>
    <w:rsid w:val="003C4EE9"/>
    <w:rsid w:val="003E5553"/>
    <w:rsid w:val="003F07B7"/>
    <w:rsid w:val="003F3567"/>
    <w:rsid w:val="0041368B"/>
    <w:rsid w:val="004316A0"/>
    <w:rsid w:val="00431B6B"/>
    <w:rsid w:val="004340B9"/>
    <w:rsid w:val="00461D45"/>
    <w:rsid w:val="004643A5"/>
    <w:rsid w:val="004673A5"/>
    <w:rsid w:val="00470CE4"/>
    <w:rsid w:val="0047178C"/>
    <w:rsid w:val="0047471E"/>
    <w:rsid w:val="00481130"/>
    <w:rsid w:val="0049418E"/>
    <w:rsid w:val="004A1556"/>
    <w:rsid w:val="004A1B17"/>
    <w:rsid w:val="004A5709"/>
    <w:rsid w:val="004C4FF8"/>
    <w:rsid w:val="004D6B08"/>
    <w:rsid w:val="004E432C"/>
    <w:rsid w:val="004E73B7"/>
    <w:rsid w:val="004F118A"/>
    <w:rsid w:val="004F67AD"/>
    <w:rsid w:val="00500BA6"/>
    <w:rsid w:val="0050131A"/>
    <w:rsid w:val="00520587"/>
    <w:rsid w:val="005238C9"/>
    <w:rsid w:val="005323B9"/>
    <w:rsid w:val="00535C11"/>
    <w:rsid w:val="00535E9B"/>
    <w:rsid w:val="005376A9"/>
    <w:rsid w:val="00546948"/>
    <w:rsid w:val="00547710"/>
    <w:rsid w:val="00581C67"/>
    <w:rsid w:val="005A3543"/>
    <w:rsid w:val="005B5B66"/>
    <w:rsid w:val="005C687D"/>
    <w:rsid w:val="005D1EED"/>
    <w:rsid w:val="005E4B23"/>
    <w:rsid w:val="005F2FAC"/>
    <w:rsid w:val="005F3DA6"/>
    <w:rsid w:val="005F58C2"/>
    <w:rsid w:val="00617CD7"/>
    <w:rsid w:val="00620D44"/>
    <w:rsid w:val="0063301B"/>
    <w:rsid w:val="00634769"/>
    <w:rsid w:val="00634DAB"/>
    <w:rsid w:val="0064018D"/>
    <w:rsid w:val="00641099"/>
    <w:rsid w:val="00643847"/>
    <w:rsid w:val="00645424"/>
    <w:rsid w:val="0064798D"/>
    <w:rsid w:val="006562DB"/>
    <w:rsid w:val="00667F48"/>
    <w:rsid w:val="00672EF2"/>
    <w:rsid w:val="0068262A"/>
    <w:rsid w:val="00683B4D"/>
    <w:rsid w:val="0069768A"/>
    <w:rsid w:val="006A5FC8"/>
    <w:rsid w:val="006B7601"/>
    <w:rsid w:val="006D43EF"/>
    <w:rsid w:val="006F5126"/>
    <w:rsid w:val="00701461"/>
    <w:rsid w:val="0071747A"/>
    <w:rsid w:val="00727796"/>
    <w:rsid w:val="00731D5E"/>
    <w:rsid w:val="00743151"/>
    <w:rsid w:val="00745049"/>
    <w:rsid w:val="0075401F"/>
    <w:rsid w:val="00755DB7"/>
    <w:rsid w:val="007608CE"/>
    <w:rsid w:val="00763130"/>
    <w:rsid w:val="00764CB9"/>
    <w:rsid w:val="00780AB1"/>
    <w:rsid w:val="00782487"/>
    <w:rsid w:val="00792A1B"/>
    <w:rsid w:val="007A2F52"/>
    <w:rsid w:val="007C06D8"/>
    <w:rsid w:val="007C2FF6"/>
    <w:rsid w:val="007C516E"/>
    <w:rsid w:val="007E233F"/>
    <w:rsid w:val="007E415D"/>
    <w:rsid w:val="007F5205"/>
    <w:rsid w:val="007F65A2"/>
    <w:rsid w:val="00812958"/>
    <w:rsid w:val="008147FB"/>
    <w:rsid w:val="00815CE9"/>
    <w:rsid w:val="00817C28"/>
    <w:rsid w:val="008201E2"/>
    <w:rsid w:val="0084677A"/>
    <w:rsid w:val="0084719F"/>
    <w:rsid w:val="00860BD8"/>
    <w:rsid w:val="0086242E"/>
    <w:rsid w:val="00867A50"/>
    <w:rsid w:val="0087590C"/>
    <w:rsid w:val="00881F5B"/>
    <w:rsid w:val="00885307"/>
    <w:rsid w:val="008A110B"/>
    <w:rsid w:val="008A6582"/>
    <w:rsid w:val="008A7125"/>
    <w:rsid w:val="008C0D0A"/>
    <w:rsid w:val="008D314A"/>
    <w:rsid w:val="008D7906"/>
    <w:rsid w:val="008F4DB5"/>
    <w:rsid w:val="00917B9A"/>
    <w:rsid w:val="009207B7"/>
    <w:rsid w:val="009231DB"/>
    <w:rsid w:val="00935227"/>
    <w:rsid w:val="009445AF"/>
    <w:rsid w:val="00952519"/>
    <w:rsid w:val="00976C0D"/>
    <w:rsid w:val="009801D5"/>
    <w:rsid w:val="00985FE9"/>
    <w:rsid w:val="00987B82"/>
    <w:rsid w:val="009A129F"/>
    <w:rsid w:val="009B51E0"/>
    <w:rsid w:val="009B534F"/>
    <w:rsid w:val="009C66EB"/>
    <w:rsid w:val="009C6C58"/>
    <w:rsid w:val="009D1508"/>
    <w:rsid w:val="009F706B"/>
    <w:rsid w:val="00A04E16"/>
    <w:rsid w:val="00A04E85"/>
    <w:rsid w:val="00A10305"/>
    <w:rsid w:val="00A16FD5"/>
    <w:rsid w:val="00A20B58"/>
    <w:rsid w:val="00A233F4"/>
    <w:rsid w:val="00A2738F"/>
    <w:rsid w:val="00A56955"/>
    <w:rsid w:val="00A66A60"/>
    <w:rsid w:val="00A72157"/>
    <w:rsid w:val="00A759C4"/>
    <w:rsid w:val="00A77DD1"/>
    <w:rsid w:val="00A90005"/>
    <w:rsid w:val="00A9438B"/>
    <w:rsid w:val="00AB4F5E"/>
    <w:rsid w:val="00AB7260"/>
    <w:rsid w:val="00AD53ED"/>
    <w:rsid w:val="00AE3633"/>
    <w:rsid w:val="00AE3F4E"/>
    <w:rsid w:val="00AF6112"/>
    <w:rsid w:val="00B05A84"/>
    <w:rsid w:val="00B074C2"/>
    <w:rsid w:val="00B26461"/>
    <w:rsid w:val="00B61635"/>
    <w:rsid w:val="00B818A0"/>
    <w:rsid w:val="00B81E5C"/>
    <w:rsid w:val="00B86A46"/>
    <w:rsid w:val="00B93258"/>
    <w:rsid w:val="00BB6E83"/>
    <w:rsid w:val="00BC11AB"/>
    <w:rsid w:val="00BC2EB4"/>
    <w:rsid w:val="00BC6B85"/>
    <w:rsid w:val="00BC73F7"/>
    <w:rsid w:val="00BD396C"/>
    <w:rsid w:val="00BD7613"/>
    <w:rsid w:val="00BE1D5B"/>
    <w:rsid w:val="00BE67B6"/>
    <w:rsid w:val="00BF799E"/>
    <w:rsid w:val="00C0258F"/>
    <w:rsid w:val="00C05749"/>
    <w:rsid w:val="00C16AD0"/>
    <w:rsid w:val="00C2755F"/>
    <w:rsid w:val="00C30853"/>
    <w:rsid w:val="00C45669"/>
    <w:rsid w:val="00C61771"/>
    <w:rsid w:val="00C703A4"/>
    <w:rsid w:val="00C74E5B"/>
    <w:rsid w:val="00C75F52"/>
    <w:rsid w:val="00C95F0D"/>
    <w:rsid w:val="00C96F1A"/>
    <w:rsid w:val="00CA3A21"/>
    <w:rsid w:val="00CB7191"/>
    <w:rsid w:val="00CD61FF"/>
    <w:rsid w:val="00CE4446"/>
    <w:rsid w:val="00CF0B5F"/>
    <w:rsid w:val="00CF0EE6"/>
    <w:rsid w:val="00CF13F5"/>
    <w:rsid w:val="00D159C2"/>
    <w:rsid w:val="00D21674"/>
    <w:rsid w:val="00D319DE"/>
    <w:rsid w:val="00D33EEA"/>
    <w:rsid w:val="00D34B2A"/>
    <w:rsid w:val="00D37411"/>
    <w:rsid w:val="00D405E5"/>
    <w:rsid w:val="00D453F2"/>
    <w:rsid w:val="00D6331F"/>
    <w:rsid w:val="00D65D0F"/>
    <w:rsid w:val="00D72A84"/>
    <w:rsid w:val="00D8645A"/>
    <w:rsid w:val="00D91A82"/>
    <w:rsid w:val="00D93262"/>
    <w:rsid w:val="00DA50B5"/>
    <w:rsid w:val="00DC0C7A"/>
    <w:rsid w:val="00DC578B"/>
    <w:rsid w:val="00DE513B"/>
    <w:rsid w:val="00DF3D36"/>
    <w:rsid w:val="00E13DD1"/>
    <w:rsid w:val="00E33B4F"/>
    <w:rsid w:val="00E4309C"/>
    <w:rsid w:val="00E453F1"/>
    <w:rsid w:val="00E47C53"/>
    <w:rsid w:val="00E50763"/>
    <w:rsid w:val="00E6449F"/>
    <w:rsid w:val="00E64652"/>
    <w:rsid w:val="00E71AFE"/>
    <w:rsid w:val="00E91B7B"/>
    <w:rsid w:val="00E92677"/>
    <w:rsid w:val="00E93CCC"/>
    <w:rsid w:val="00EA0929"/>
    <w:rsid w:val="00EA258C"/>
    <w:rsid w:val="00EB21DC"/>
    <w:rsid w:val="00EB3693"/>
    <w:rsid w:val="00EB4318"/>
    <w:rsid w:val="00EC4A48"/>
    <w:rsid w:val="00EC682E"/>
    <w:rsid w:val="00ED536A"/>
    <w:rsid w:val="00ED6D64"/>
    <w:rsid w:val="00EE0165"/>
    <w:rsid w:val="00EE5359"/>
    <w:rsid w:val="00EE5BCD"/>
    <w:rsid w:val="00EF6649"/>
    <w:rsid w:val="00F14535"/>
    <w:rsid w:val="00F14DE0"/>
    <w:rsid w:val="00F27737"/>
    <w:rsid w:val="00F32315"/>
    <w:rsid w:val="00F32A88"/>
    <w:rsid w:val="00F3560D"/>
    <w:rsid w:val="00F4194E"/>
    <w:rsid w:val="00F44C73"/>
    <w:rsid w:val="00F45E3B"/>
    <w:rsid w:val="00F6269E"/>
    <w:rsid w:val="00F65B91"/>
    <w:rsid w:val="00F66E45"/>
    <w:rsid w:val="00F67376"/>
    <w:rsid w:val="00F74A2B"/>
    <w:rsid w:val="00F7716C"/>
    <w:rsid w:val="00F81A68"/>
    <w:rsid w:val="00F926DD"/>
    <w:rsid w:val="00F92C7A"/>
    <w:rsid w:val="00F9703B"/>
    <w:rsid w:val="00FA4ECA"/>
    <w:rsid w:val="00FB2364"/>
    <w:rsid w:val="00FC4BBC"/>
    <w:rsid w:val="00FD2C30"/>
    <w:rsid w:val="00FD5AB1"/>
    <w:rsid w:val="00FF2AF6"/>
    <w:rsid w:val="00FF5783"/>
    <w:rsid w:val="11F57629"/>
    <w:rsid w:val="33131F7C"/>
    <w:rsid w:val="37AE9236"/>
    <w:rsid w:val="75E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807A8D"/>
  <w15:docId w15:val="{A61DCFC4-0AB6-9646-B2EA-2E49BE86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41"/>
  </w:style>
  <w:style w:type="paragraph" w:styleId="Heading1">
    <w:name w:val="heading 1"/>
    <w:basedOn w:val="Normal"/>
    <w:next w:val="Normal"/>
    <w:link w:val="Heading1Char"/>
    <w:uiPriority w:val="9"/>
    <w:qFormat/>
    <w:rsid w:val="0075254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54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41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254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Header">
    <w:name w:val="header"/>
    <w:basedOn w:val="Normal"/>
    <w:link w:val="HeaderChar"/>
    <w:uiPriority w:val="99"/>
    <w:unhideWhenUsed/>
    <w:rsid w:val="00752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41"/>
  </w:style>
  <w:style w:type="paragraph" w:styleId="Footer">
    <w:name w:val="footer"/>
    <w:basedOn w:val="Normal"/>
    <w:link w:val="FooterChar"/>
    <w:uiPriority w:val="99"/>
    <w:unhideWhenUsed/>
    <w:rsid w:val="00752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41"/>
  </w:style>
  <w:style w:type="paragraph" w:styleId="BalloonText">
    <w:name w:val="Balloon Text"/>
    <w:basedOn w:val="Normal"/>
    <w:link w:val="BalloonTextChar"/>
    <w:uiPriority w:val="99"/>
    <w:semiHidden/>
    <w:unhideWhenUsed/>
    <w:rsid w:val="007525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41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2541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541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41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41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41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41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41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4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4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2541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52541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0637D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52541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752541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752541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7525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2541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52541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52541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41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41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752541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52541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752541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52541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52541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2541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752541"/>
  </w:style>
  <w:style w:type="paragraph" w:customStyle="1" w:styleId="PersonalName">
    <w:name w:val="Personal Name"/>
    <w:basedOn w:val="Title"/>
    <w:qFormat/>
    <w:rsid w:val="00752541"/>
    <w:rPr>
      <w:b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A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2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2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B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74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choolguide.casel.org/resource/tool-staff-family-and-community-partner-survey-on-sel-implementatio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lX96cKEnD2ru38GE9S38SuuRg==">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4" ma:contentTypeDescription="Create a new document." ma:contentTypeScope="" ma:versionID="baa5bf4a3f655ec98abf0da3276bccdb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02b101776847aa98be5115131238901e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published xmlns="6d0fa702-c493-4743-a89b-aedc816521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A2186A-8CEB-4721-AB7E-31A77D783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C85D1-A1B5-46B8-8B05-BA1ECA4BFD7F}">
  <ds:schemaRefs>
    <ds:schemaRef ds:uri="http://schemas.microsoft.com/office/2006/metadata/properties"/>
    <ds:schemaRef ds:uri="http://schemas.microsoft.com/office/infopath/2007/PartnerControls"/>
    <ds:schemaRef ds:uri="6d0fa702-c493-4743-a89b-aedc816521a5"/>
  </ds:schemaRefs>
</ds:datastoreItem>
</file>

<file path=customXml/itemProps4.xml><?xml version="1.0" encoding="utf-8"?>
<ds:datastoreItem xmlns:ds="http://schemas.openxmlformats.org/officeDocument/2006/customXml" ds:itemID="{4A69801B-4EF7-4655-9B8C-1E98B017A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Bernstein</dc:creator>
  <cp:lastModifiedBy>Claire Schu</cp:lastModifiedBy>
  <cp:revision>2</cp:revision>
  <cp:lastPrinted>2020-01-23T17:37:00Z</cp:lastPrinted>
  <dcterms:created xsi:type="dcterms:W3CDTF">2022-01-14T21:37:00Z</dcterms:created>
  <dcterms:modified xsi:type="dcterms:W3CDTF">2022-01-14T21:37:00Z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